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0FCFA" w14:textId="3C0E2E75" w:rsidR="00CC6AB4" w:rsidRDefault="00CC6AB4" w:rsidP="00CC6AB4">
      <w:pPr>
        <w:jc w:val="center"/>
        <w:rPr>
          <w:rFonts w:ascii="Calibri Light" w:hAnsi="Calibri Light"/>
          <w:b/>
          <w:bCs/>
          <w:color w:val="7030A0"/>
          <w:sz w:val="22"/>
          <w:szCs w:val="22"/>
        </w:rPr>
      </w:pPr>
      <w:r w:rsidRPr="000F5C2C">
        <w:rPr>
          <w:rFonts w:ascii="Calibri Light" w:hAnsi="Calibri Light"/>
          <w:noProof/>
          <w:sz w:val="22"/>
          <w:szCs w:val="22"/>
        </w:rPr>
        <w:drawing>
          <wp:inline distT="0" distB="0" distL="0" distR="0" wp14:anchorId="76391C70" wp14:editId="0699A43B">
            <wp:extent cx="1487805" cy="1143000"/>
            <wp:effectExtent l="0" t="0" r="0" b="0"/>
            <wp:docPr id="8" name="Picture 8" descr="A drawing of a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5">
                      <a:extLst>
                        <a:ext uri="{28A0092B-C50C-407E-A947-70E740481C1C}">
                          <a14:useLocalDpi xmlns:a14="http://schemas.microsoft.com/office/drawing/2010/main" val="0"/>
                        </a:ext>
                      </a:extLst>
                    </a:blip>
                    <a:srcRect b="15927"/>
                    <a:stretch>
                      <a:fillRect/>
                    </a:stretch>
                  </pic:blipFill>
                  <pic:spPr bwMode="auto">
                    <a:xfrm>
                      <a:off x="0" y="0"/>
                      <a:ext cx="1487805" cy="1143000"/>
                    </a:xfrm>
                    <a:prstGeom prst="rect">
                      <a:avLst/>
                    </a:prstGeom>
                    <a:noFill/>
                  </pic:spPr>
                </pic:pic>
              </a:graphicData>
            </a:graphic>
          </wp:inline>
        </w:drawing>
      </w:r>
    </w:p>
    <w:p w14:paraId="07191F3D" w14:textId="77777777" w:rsidR="0061711D" w:rsidRDefault="0061711D" w:rsidP="00CC6AB4">
      <w:pPr>
        <w:jc w:val="center"/>
        <w:rPr>
          <w:rFonts w:ascii="Calibri Light" w:hAnsi="Calibri Light"/>
          <w:b/>
          <w:bCs/>
          <w:color w:val="7030A0"/>
          <w:sz w:val="22"/>
          <w:szCs w:val="22"/>
        </w:rPr>
      </w:pPr>
    </w:p>
    <w:p w14:paraId="50B81486" w14:textId="2E928B16" w:rsidR="00E60F3C" w:rsidRPr="009865D1" w:rsidRDefault="00E60F3C" w:rsidP="00CC6AB4">
      <w:pPr>
        <w:jc w:val="center"/>
        <w:rPr>
          <w:rFonts w:ascii="Calibri Light" w:hAnsi="Calibri Light"/>
          <w:b/>
          <w:bCs/>
          <w:color w:val="7030A0"/>
          <w:sz w:val="22"/>
          <w:szCs w:val="22"/>
        </w:rPr>
      </w:pPr>
      <w:r w:rsidRPr="009865D1">
        <w:rPr>
          <w:rFonts w:ascii="Calibri Light" w:hAnsi="Calibri Light"/>
          <w:b/>
          <w:bCs/>
          <w:color w:val="7030A0"/>
          <w:sz w:val="22"/>
          <w:szCs w:val="22"/>
        </w:rPr>
        <w:t>FACULTY OFFICE</w:t>
      </w:r>
    </w:p>
    <w:p w14:paraId="40F829FA" w14:textId="77777777" w:rsidR="00E60F3C" w:rsidRPr="009865D1" w:rsidRDefault="00E60F3C" w:rsidP="00CC6AB4">
      <w:pPr>
        <w:jc w:val="center"/>
        <w:rPr>
          <w:rFonts w:ascii="Calibri Light" w:hAnsi="Calibri Light"/>
          <w:b/>
          <w:bCs/>
          <w:color w:val="7030A0"/>
          <w:sz w:val="22"/>
          <w:szCs w:val="22"/>
          <w:u w:val="single"/>
        </w:rPr>
      </w:pPr>
    </w:p>
    <w:p w14:paraId="0B6F38BC" w14:textId="77777777" w:rsidR="006E46C7" w:rsidRPr="009865D1" w:rsidRDefault="006E46C7" w:rsidP="00CC6AB4">
      <w:pPr>
        <w:ind w:right="-334"/>
        <w:jc w:val="center"/>
        <w:rPr>
          <w:rFonts w:ascii="Calibri Light" w:hAnsi="Calibri Light"/>
          <w:b/>
          <w:bCs/>
          <w:color w:val="7030A0"/>
          <w:sz w:val="22"/>
          <w:szCs w:val="22"/>
          <w:u w:val="single"/>
        </w:rPr>
      </w:pPr>
      <w:r w:rsidRPr="009865D1">
        <w:rPr>
          <w:rFonts w:ascii="Calibri Light" w:hAnsi="Calibri Light"/>
          <w:b/>
          <w:bCs/>
          <w:color w:val="7030A0"/>
          <w:sz w:val="22"/>
          <w:szCs w:val="22"/>
          <w:u w:val="single"/>
        </w:rPr>
        <w:t>NOTARIES (CONTINUING PROFESSIONAL EDUCATION) REGULATIONS 2010</w:t>
      </w:r>
    </w:p>
    <w:p w14:paraId="44E040C4" w14:textId="77777777" w:rsidR="006242A5" w:rsidRPr="009865D1" w:rsidRDefault="006242A5" w:rsidP="00CC6AB4">
      <w:pPr>
        <w:ind w:right="-334"/>
        <w:jc w:val="center"/>
        <w:rPr>
          <w:rFonts w:ascii="Calibri Light" w:hAnsi="Calibri Light"/>
          <w:b/>
          <w:bCs/>
          <w:color w:val="7030A0"/>
          <w:sz w:val="22"/>
          <w:szCs w:val="22"/>
          <w:u w:val="single"/>
        </w:rPr>
      </w:pPr>
    </w:p>
    <w:p w14:paraId="6A216915" w14:textId="77777777" w:rsidR="00DE3226" w:rsidRPr="009865D1" w:rsidRDefault="006E46C7" w:rsidP="00CC6AB4">
      <w:pPr>
        <w:jc w:val="center"/>
        <w:rPr>
          <w:rFonts w:ascii="Calibri Light" w:hAnsi="Calibri Light"/>
          <w:b/>
          <w:bCs/>
          <w:color w:val="7030A0"/>
          <w:sz w:val="22"/>
          <w:szCs w:val="22"/>
          <w:u w:val="single"/>
        </w:rPr>
      </w:pPr>
      <w:r w:rsidRPr="009865D1">
        <w:rPr>
          <w:rFonts w:ascii="Calibri Light" w:hAnsi="Calibri Light"/>
          <w:b/>
          <w:bCs/>
          <w:color w:val="7030A0"/>
          <w:sz w:val="22"/>
          <w:szCs w:val="22"/>
          <w:u w:val="single"/>
        </w:rPr>
        <w:t>APPLICATION FOR ACCREDITATION OF AN ACTIVITY</w:t>
      </w:r>
    </w:p>
    <w:p w14:paraId="1EC92837" w14:textId="77777777" w:rsidR="00DE3226" w:rsidRPr="009865D1" w:rsidRDefault="00DE3226" w:rsidP="00DE3226">
      <w:pPr>
        <w:rPr>
          <w:rFonts w:ascii="Calibri Light" w:hAnsi="Calibri Light"/>
          <w:sz w:val="22"/>
          <w:szCs w:val="22"/>
        </w:rPr>
      </w:pPr>
    </w:p>
    <w:p w14:paraId="26189ACD" w14:textId="77777777" w:rsidR="00DE3226" w:rsidRPr="009865D1" w:rsidRDefault="00DE3226" w:rsidP="00DE3226">
      <w:pPr>
        <w:ind w:left="-540"/>
        <w:rPr>
          <w:rFonts w:ascii="Calibri Light" w:hAnsi="Calibri Light"/>
          <w:sz w:val="22"/>
          <w:szCs w:val="22"/>
        </w:rPr>
      </w:pPr>
    </w:p>
    <w:p w14:paraId="18F775A1" w14:textId="77777777" w:rsidR="00713A97" w:rsidRPr="009865D1" w:rsidRDefault="006E46C7" w:rsidP="00DE3226">
      <w:pPr>
        <w:ind w:left="-540"/>
        <w:rPr>
          <w:rFonts w:ascii="Calibri Light" w:hAnsi="Calibri Light"/>
          <w:b/>
          <w:bCs/>
          <w:color w:val="7030A0"/>
          <w:sz w:val="22"/>
          <w:szCs w:val="22"/>
        </w:rPr>
      </w:pPr>
      <w:r w:rsidRPr="009865D1">
        <w:rPr>
          <w:rFonts w:ascii="Calibri Light" w:hAnsi="Calibri Light"/>
          <w:b/>
          <w:bCs/>
          <w:color w:val="7030A0"/>
          <w:sz w:val="22"/>
          <w:szCs w:val="22"/>
        </w:rPr>
        <w:t>A</w:t>
      </w:r>
      <w:r w:rsidR="003B7C92" w:rsidRPr="009865D1">
        <w:rPr>
          <w:rFonts w:ascii="Calibri Light" w:hAnsi="Calibri Light"/>
          <w:b/>
          <w:bCs/>
          <w:color w:val="7030A0"/>
          <w:sz w:val="22"/>
          <w:szCs w:val="22"/>
        </w:rPr>
        <w:t xml:space="preserve"> -</w:t>
      </w:r>
      <w:r w:rsidRPr="009865D1">
        <w:rPr>
          <w:rFonts w:ascii="Calibri Light" w:hAnsi="Calibri Light"/>
          <w:b/>
          <w:bCs/>
          <w:color w:val="7030A0"/>
          <w:sz w:val="22"/>
          <w:szCs w:val="22"/>
        </w:rPr>
        <w:t xml:space="preserve"> </w:t>
      </w:r>
      <w:r w:rsidR="00DE3226" w:rsidRPr="009865D1">
        <w:rPr>
          <w:rFonts w:ascii="Calibri Light" w:hAnsi="Calibri Light"/>
          <w:b/>
          <w:bCs/>
          <w:color w:val="7030A0"/>
          <w:sz w:val="22"/>
          <w:szCs w:val="22"/>
        </w:rPr>
        <w:t xml:space="preserve">YOUR </w:t>
      </w:r>
      <w:r w:rsidRPr="009865D1">
        <w:rPr>
          <w:rFonts w:ascii="Calibri Light" w:hAnsi="Calibri Light"/>
          <w:b/>
          <w:bCs/>
          <w:color w:val="7030A0"/>
          <w:sz w:val="22"/>
          <w:szCs w:val="22"/>
        </w:rPr>
        <w:t>CONTACT DETAILS</w:t>
      </w:r>
    </w:p>
    <w:p w14:paraId="68685C14" w14:textId="77777777" w:rsidR="00713A97" w:rsidRPr="009865D1" w:rsidRDefault="00713A97" w:rsidP="00713A97">
      <w:pPr>
        <w:rPr>
          <w:rFonts w:ascii="Calibri Light" w:hAnsi="Calibri Light"/>
          <w:sz w:val="22"/>
          <w:szCs w:val="22"/>
        </w:rPr>
      </w:pPr>
    </w:p>
    <w:p w14:paraId="06A16D1F" w14:textId="77777777" w:rsidR="00713A97" w:rsidRPr="009865D1" w:rsidRDefault="00713A97" w:rsidP="00713A97">
      <w:pPr>
        <w:rPr>
          <w:rFonts w:ascii="Calibri Light" w:hAnsi="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DE3226" w:rsidRPr="009865D1" w14:paraId="0554DAA5" w14:textId="77777777" w:rsidTr="009865D1">
        <w:trPr>
          <w:jc w:val="center"/>
        </w:trPr>
        <w:tc>
          <w:tcPr>
            <w:tcW w:w="8954" w:type="dxa"/>
            <w:shd w:val="clear" w:color="auto" w:fill="auto"/>
          </w:tcPr>
          <w:p w14:paraId="79E3E96B" w14:textId="059E7B0F" w:rsidR="00DE3226" w:rsidRPr="009865D1" w:rsidRDefault="00DE3226" w:rsidP="009865D1">
            <w:pPr>
              <w:jc w:val="both"/>
              <w:rPr>
                <w:rFonts w:ascii="Calibri Light" w:hAnsi="Calibri Light"/>
                <w:sz w:val="22"/>
                <w:szCs w:val="22"/>
              </w:rPr>
            </w:pPr>
            <w:r w:rsidRPr="009865D1">
              <w:rPr>
                <w:rFonts w:ascii="Calibri Light" w:hAnsi="Calibri Light"/>
                <w:sz w:val="22"/>
                <w:szCs w:val="22"/>
              </w:rPr>
              <w:t>1. Name of applicant (being an individual, if making the application on behalf of a company please state registered company number):</w:t>
            </w:r>
          </w:p>
          <w:p w14:paraId="377E9FB0" w14:textId="77777777" w:rsidR="00DE3226" w:rsidRPr="009865D1" w:rsidRDefault="00DE3226" w:rsidP="00464A37">
            <w:pPr>
              <w:rPr>
                <w:rFonts w:ascii="Calibri Light" w:hAnsi="Calibri Light"/>
                <w:sz w:val="22"/>
                <w:szCs w:val="22"/>
              </w:rPr>
            </w:pPr>
          </w:p>
          <w:p w14:paraId="0FC0F97C" w14:textId="77777777" w:rsidR="00DE3226" w:rsidRPr="009865D1" w:rsidRDefault="00DE3226" w:rsidP="00464A37">
            <w:pPr>
              <w:rPr>
                <w:rFonts w:ascii="Calibri Light" w:hAnsi="Calibri Light"/>
                <w:sz w:val="22"/>
                <w:szCs w:val="22"/>
              </w:rPr>
            </w:pPr>
          </w:p>
          <w:p w14:paraId="792FB5A7" w14:textId="77777777" w:rsidR="00DE3226" w:rsidRPr="009865D1" w:rsidRDefault="00DE3226" w:rsidP="00464A37">
            <w:pPr>
              <w:rPr>
                <w:rFonts w:ascii="Calibri Light" w:hAnsi="Calibri Light"/>
                <w:sz w:val="22"/>
                <w:szCs w:val="22"/>
              </w:rPr>
            </w:pPr>
          </w:p>
          <w:p w14:paraId="3658BCEF" w14:textId="77777777" w:rsidR="00DE3226" w:rsidRPr="009865D1" w:rsidRDefault="00DE3226" w:rsidP="00464A37">
            <w:pPr>
              <w:rPr>
                <w:rFonts w:ascii="Calibri Light" w:hAnsi="Calibri Light"/>
                <w:sz w:val="22"/>
                <w:szCs w:val="22"/>
              </w:rPr>
            </w:pPr>
          </w:p>
        </w:tc>
      </w:tr>
      <w:tr w:rsidR="00DE3226" w:rsidRPr="009865D1" w14:paraId="6EB8DE83" w14:textId="77777777" w:rsidTr="009865D1">
        <w:trPr>
          <w:jc w:val="center"/>
        </w:trPr>
        <w:tc>
          <w:tcPr>
            <w:tcW w:w="8954" w:type="dxa"/>
            <w:shd w:val="clear" w:color="auto" w:fill="auto"/>
          </w:tcPr>
          <w:p w14:paraId="235499CD" w14:textId="77777777" w:rsidR="00DE3226" w:rsidRPr="009865D1" w:rsidRDefault="00DE3226" w:rsidP="00464A37">
            <w:pPr>
              <w:rPr>
                <w:rFonts w:ascii="Calibri Light" w:hAnsi="Calibri Light"/>
                <w:sz w:val="22"/>
                <w:szCs w:val="22"/>
              </w:rPr>
            </w:pPr>
            <w:r w:rsidRPr="009865D1">
              <w:rPr>
                <w:rFonts w:ascii="Calibri Light" w:hAnsi="Calibri Light"/>
                <w:sz w:val="22"/>
                <w:szCs w:val="22"/>
              </w:rPr>
              <w:t>2. Address for correspondence:</w:t>
            </w:r>
          </w:p>
          <w:p w14:paraId="7F9D073D" w14:textId="77777777" w:rsidR="00DE3226" w:rsidRPr="009865D1" w:rsidRDefault="00DE3226" w:rsidP="00464A37">
            <w:pPr>
              <w:rPr>
                <w:rFonts w:ascii="Calibri Light" w:hAnsi="Calibri Light"/>
                <w:sz w:val="22"/>
                <w:szCs w:val="22"/>
              </w:rPr>
            </w:pPr>
          </w:p>
          <w:p w14:paraId="462BB116" w14:textId="77777777" w:rsidR="00DE3226" w:rsidRPr="009865D1" w:rsidRDefault="00DE3226" w:rsidP="00464A37">
            <w:pPr>
              <w:rPr>
                <w:rFonts w:ascii="Calibri Light" w:hAnsi="Calibri Light"/>
                <w:sz w:val="22"/>
                <w:szCs w:val="22"/>
              </w:rPr>
            </w:pPr>
          </w:p>
          <w:p w14:paraId="153571A3" w14:textId="77777777" w:rsidR="00DE3226" w:rsidRPr="009865D1" w:rsidRDefault="00DE3226" w:rsidP="00464A37">
            <w:pPr>
              <w:rPr>
                <w:rFonts w:ascii="Calibri Light" w:hAnsi="Calibri Light"/>
                <w:sz w:val="22"/>
                <w:szCs w:val="22"/>
              </w:rPr>
            </w:pPr>
          </w:p>
          <w:p w14:paraId="3E55291F" w14:textId="77777777" w:rsidR="00DE3226" w:rsidRPr="009865D1" w:rsidRDefault="00DE3226" w:rsidP="00464A37">
            <w:pPr>
              <w:rPr>
                <w:rFonts w:ascii="Calibri Light" w:hAnsi="Calibri Light"/>
                <w:sz w:val="22"/>
                <w:szCs w:val="22"/>
              </w:rPr>
            </w:pPr>
          </w:p>
          <w:p w14:paraId="641758DC" w14:textId="77777777" w:rsidR="00DE3226" w:rsidRPr="009865D1" w:rsidRDefault="00DE3226" w:rsidP="00464A37">
            <w:pPr>
              <w:rPr>
                <w:rFonts w:ascii="Calibri Light" w:hAnsi="Calibri Light"/>
                <w:sz w:val="22"/>
                <w:szCs w:val="22"/>
              </w:rPr>
            </w:pPr>
          </w:p>
        </w:tc>
      </w:tr>
      <w:tr w:rsidR="00DE3226" w:rsidRPr="009865D1" w14:paraId="0A30EE72" w14:textId="77777777" w:rsidTr="009865D1">
        <w:trPr>
          <w:jc w:val="center"/>
        </w:trPr>
        <w:tc>
          <w:tcPr>
            <w:tcW w:w="8954" w:type="dxa"/>
            <w:shd w:val="clear" w:color="auto" w:fill="auto"/>
          </w:tcPr>
          <w:p w14:paraId="453D4BB0" w14:textId="77777777" w:rsidR="00DE3226" w:rsidRPr="009865D1" w:rsidRDefault="00DE3226" w:rsidP="00DE3226">
            <w:pPr>
              <w:rPr>
                <w:rFonts w:ascii="Calibri Light" w:hAnsi="Calibri Light"/>
                <w:sz w:val="22"/>
                <w:szCs w:val="22"/>
              </w:rPr>
            </w:pPr>
            <w:r w:rsidRPr="009865D1">
              <w:rPr>
                <w:rFonts w:ascii="Calibri Light" w:hAnsi="Calibri Light"/>
                <w:sz w:val="22"/>
                <w:szCs w:val="22"/>
              </w:rPr>
              <w:t>3. E-mail:</w:t>
            </w:r>
          </w:p>
          <w:p w14:paraId="5B8D81C4" w14:textId="77777777" w:rsidR="00DE3226" w:rsidRPr="009865D1" w:rsidRDefault="00DE3226" w:rsidP="00464A37">
            <w:pPr>
              <w:rPr>
                <w:rFonts w:ascii="Calibri Light" w:hAnsi="Calibri Light"/>
                <w:sz w:val="22"/>
                <w:szCs w:val="22"/>
              </w:rPr>
            </w:pPr>
          </w:p>
          <w:p w14:paraId="5EB82C72" w14:textId="77777777" w:rsidR="00DE3226" w:rsidRPr="009865D1" w:rsidRDefault="00DE3226" w:rsidP="00464A37">
            <w:pPr>
              <w:rPr>
                <w:rFonts w:ascii="Calibri Light" w:hAnsi="Calibri Light"/>
                <w:sz w:val="22"/>
                <w:szCs w:val="22"/>
              </w:rPr>
            </w:pPr>
          </w:p>
          <w:p w14:paraId="5A8DEF00" w14:textId="77777777" w:rsidR="00DE3226" w:rsidRPr="009865D1" w:rsidRDefault="00DE3226" w:rsidP="00464A37">
            <w:pPr>
              <w:rPr>
                <w:rFonts w:ascii="Calibri Light" w:hAnsi="Calibri Light"/>
                <w:sz w:val="22"/>
                <w:szCs w:val="22"/>
              </w:rPr>
            </w:pPr>
          </w:p>
          <w:p w14:paraId="1216A7D2" w14:textId="77777777" w:rsidR="00DE3226" w:rsidRPr="009865D1" w:rsidRDefault="00DE3226" w:rsidP="00464A37">
            <w:pPr>
              <w:rPr>
                <w:rFonts w:ascii="Calibri Light" w:hAnsi="Calibri Light"/>
                <w:sz w:val="22"/>
                <w:szCs w:val="22"/>
              </w:rPr>
            </w:pPr>
          </w:p>
        </w:tc>
      </w:tr>
      <w:tr w:rsidR="00DE3226" w:rsidRPr="009865D1" w14:paraId="1DD82514" w14:textId="77777777" w:rsidTr="009865D1">
        <w:trPr>
          <w:jc w:val="center"/>
        </w:trPr>
        <w:tc>
          <w:tcPr>
            <w:tcW w:w="8954" w:type="dxa"/>
            <w:shd w:val="clear" w:color="auto" w:fill="auto"/>
          </w:tcPr>
          <w:p w14:paraId="12384603" w14:textId="77777777" w:rsidR="00DE3226" w:rsidRPr="009865D1" w:rsidRDefault="00DE3226" w:rsidP="00DE3226">
            <w:pPr>
              <w:rPr>
                <w:rFonts w:ascii="Calibri Light" w:hAnsi="Calibri Light"/>
                <w:sz w:val="22"/>
                <w:szCs w:val="22"/>
              </w:rPr>
            </w:pPr>
            <w:r w:rsidRPr="009865D1">
              <w:rPr>
                <w:rFonts w:ascii="Calibri Light" w:hAnsi="Calibri Light"/>
                <w:sz w:val="22"/>
                <w:szCs w:val="22"/>
              </w:rPr>
              <w:t>4. Telephone:</w:t>
            </w:r>
          </w:p>
          <w:p w14:paraId="13E29638" w14:textId="77777777" w:rsidR="00DE3226" w:rsidRPr="009865D1" w:rsidRDefault="00DE3226" w:rsidP="00464A37">
            <w:pPr>
              <w:rPr>
                <w:rFonts w:ascii="Calibri Light" w:hAnsi="Calibri Light"/>
                <w:sz w:val="22"/>
                <w:szCs w:val="22"/>
              </w:rPr>
            </w:pPr>
          </w:p>
          <w:p w14:paraId="76A98D80" w14:textId="77777777" w:rsidR="00DE3226" w:rsidRPr="009865D1" w:rsidRDefault="00DE3226" w:rsidP="00464A37">
            <w:pPr>
              <w:rPr>
                <w:rFonts w:ascii="Calibri Light" w:hAnsi="Calibri Light"/>
                <w:sz w:val="22"/>
                <w:szCs w:val="22"/>
              </w:rPr>
            </w:pPr>
          </w:p>
          <w:p w14:paraId="61A65950" w14:textId="77777777" w:rsidR="00DE3226" w:rsidRPr="009865D1" w:rsidRDefault="00DE3226" w:rsidP="00464A37">
            <w:pPr>
              <w:rPr>
                <w:rFonts w:ascii="Calibri Light" w:hAnsi="Calibri Light"/>
                <w:sz w:val="22"/>
                <w:szCs w:val="22"/>
              </w:rPr>
            </w:pPr>
          </w:p>
          <w:p w14:paraId="45BD4EF8" w14:textId="77777777" w:rsidR="00DE3226" w:rsidRPr="009865D1" w:rsidRDefault="00DE3226" w:rsidP="00464A37">
            <w:pPr>
              <w:rPr>
                <w:rFonts w:ascii="Calibri Light" w:hAnsi="Calibri Light"/>
                <w:sz w:val="22"/>
                <w:szCs w:val="22"/>
              </w:rPr>
            </w:pPr>
          </w:p>
          <w:p w14:paraId="0A8B5212" w14:textId="77777777" w:rsidR="00DE3226" w:rsidRPr="009865D1" w:rsidRDefault="00DE3226" w:rsidP="00464A37">
            <w:pPr>
              <w:rPr>
                <w:rFonts w:ascii="Calibri Light" w:hAnsi="Calibri Light"/>
                <w:sz w:val="22"/>
                <w:szCs w:val="22"/>
              </w:rPr>
            </w:pPr>
          </w:p>
        </w:tc>
      </w:tr>
      <w:tr w:rsidR="00DE3226" w:rsidRPr="009865D1" w14:paraId="1E29305F" w14:textId="77777777" w:rsidTr="009865D1">
        <w:trPr>
          <w:jc w:val="center"/>
        </w:trPr>
        <w:tc>
          <w:tcPr>
            <w:tcW w:w="8954" w:type="dxa"/>
            <w:shd w:val="clear" w:color="auto" w:fill="auto"/>
          </w:tcPr>
          <w:p w14:paraId="08132E03" w14:textId="77777777" w:rsidR="00DE3226" w:rsidRPr="009865D1" w:rsidRDefault="00DE3226" w:rsidP="00DE3226">
            <w:pPr>
              <w:rPr>
                <w:rFonts w:ascii="Calibri Light" w:hAnsi="Calibri Light"/>
                <w:sz w:val="22"/>
                <w:szCs w:val="22"/>
              </w:rPr>
            </w:pPr>
            <w:r w:rsidRPr="009865D1">
              <w:rPr>
                <w:rFonts w:ascii="Calibri Light" w:hAnsi="Calibri Light"/>
                <w:sz w:val="22"/>
                <w:szCs w:val="22"/>
              </w:rPr>
              <w:t>5. Fax:</w:t>
            </w:r>
          </w:p>
          <w:p w14:paraId="62D8CFFA" w14:textId="77777777" w:rsidR="00DE3226" w:rsidRPr="009865D1" w:rsidRDefault="00DE3226" w:rsidP="00464A37">
            <w:pPr>
              <w:rPr>
                <w:rFonts w:ascii="Calibri Light" w:hAnsi="Calibri Light"/>
                <w:sz w:val="22"/>
                <w:szCs w:val="22"/>
              </w:rPr>
            </w:pPr>
          </w:p>
          <w:p w14:paraId="32AF8E13" w14:textId="77777777" w:rsidR="00DE3226" w:rsidRPr="009865D1" w:rsidRDefault="00DE3226" w:rsidP="00464A37">
            <w:pPr>
              <w:rPr>
                <w:rFonts w:ascii="Calibri Light" w:hAnsi="Calibri Light"/>
                <w:sz w:val="22"/>
                <w:szCs w:val="22"/>
              </w:rPr>
            </w:pPr>
          </w:p>
          <w:p w14:paraId="13EA4A18" w14:textId="77777777" w:rsidR="00DE3226" w:rsidRPr="009865D1" w:rsidRDefault="00DE3226" w:rsidP="00464A37">
            <w:pPr>
              <w:rPr>
                <w:rFonts w:ascii="Calibri Light" w:hAnsi="Calibri Light"/>
                <w:sz w:val="22"/>
                <w:szCs w:val="22"/>
              </w:rPr>
            </w:pPr>
          </w:p>
        </w:tc>
      </w:tr>
      <w:tr w:rsidR="00DE3226" w:rsidRPr="009865D1" w14:paraId="2458FC48" w14:textId="77777777" w:rsidTr="009865D1">
        <w:trPr>
          <w:jc w:val="center"/>
        </w:trPr>
        <w:tc>
          <w:tcPr>
            <w:tcW w:w="8954" w:type="dxa"/>
            <w:shd w:val="clear" w:color="auto" w:fill="auto"/>
          </w:tcPr>
          <w:p w14:paraId="2D316216" w14:textId="77777777" w:rsidR="00DE3226" w:rsidRPr="009865D1" w:rsidRDefault="00DE3226" w:rsidP="00DE3226">
            <w:pPr>
              <w:rPr>
                <w:rFonts w:ascii="Calibri Light" w:hAnsi="Calibri Light"/>
                <w:sz w:val="22"/>
                <w:szCs w:val="22"/>
              </w:rPr>
            </w:pPr>
            <w:r w:rsidRPr="009865D1">
              <w:rPr>
                <w:rFonts w:ascii="Calibri Light" w:hAnsi="Calibri Light"/>
                <w:sz w:val="22"/>
                <w:szCs w:val="22"/>
              </w:rPr>
              <w:t>5. If you are not the provider of the activity, please state the name of provider:</w:t>
            </w:r>
          </w:p>
          <w:p w14:paraId="5A8CBAF6" w14:textId="77777777" w:rsidR="00DE3226" w:rsidRPr="009865D1" w:rsidRDefault="00DE3226" w:rsidP="00DE3226">
            <w:pPr>
              <w:rPr>
                <w:rFonts w:ascii="Calibri Light" w:hAnsi="Calibri Light"/>
                <w:sz w:val="22"/>
                <w:szCs w:val="22"/>
              </w:rPr>
            </w:pPr>
          </w:p>
          <w:p w14:paraId="63ED4874" w14:textId="77777777" w:rsidR="00DE3226" w:rsidRPr="009865D1" w:rsidRDefault="00DE3226" w:rsidP="00DE3226">
            <w:pPr>
              <w:rPr>
                <w:rFonts w:ascii="Calibri Light" w:hAnsi="Calibri Light"/>
                <w:sz w:val="22"/>
                <w:szCs w:val="22"/>
              </w:rPr>
            </w:pPr>
          </w:p>
          <w:p w14:paraId="21018939" w14:textId="77777777" w:rsidR="00DE3226" w:rsidRPr="009865D1" w:rsidRDefault="00DE3226" w:rsidP="00DE3226">
            <w:pPr>
              <w:rPr>
                <w:rFonts w:ascii="Calibri Light" w:hAnsi="Calibri Light"/>
                <w:sz w:val="22"/>
                <w:szCs w:val="22"/>
              </w:rPr>
            </w:pPr>
          </w:p>
          <w:p w14:paraId="52FA0594" w14:textId="77777777" w:rsidR="00DE3226" w:rsidRPr="009865D1" w:rsidRDefault="00DE3226" w:rsidP="00DE3226">
            <w:pPr>
              <w:rPr>
                <w:rFonts w:ascii="Calibri Light" w:hAnsi="Calibri Light"/>
                <w:sz w:val="22"/>
                <w:szCs w:val="22"/>
              </w:rPr>
            </w:pPr>
          </w:p>
          <w:p w14:paraId="5CB4EF9B" w14:textId="77777777" w:rsidR="00DE3226" w:rsidRPr="009865D1" w:rsidRDefault="00DE3226" w:rsidP="00DE3226">
            <w:pPr>
              <w:rPr>
                <w:rFonts w:ascii="Calibri Light" w:hAnsi="Calibri Light"/>
                <w:sz w:val="22"/>
                <w:szCs w:val="22"/>
              </w:rPr>
            </w:pPr>
          </w:p>
        </w:tc>
      </w:tr>
    </w:tbl>
    <w:p w14:paraId="6E9C8177" w14:textId="77777777" w:rsidR="00DE3226" w:rsidRPr="009865D1" w:rsidRDefault="00DE3226" w:rsidP="00DE3226">
      <w:pPr>
        <w:rPr>
          <w:rFonts w:ascii="Calibri Light" w:hAnsi="Calibri Light"/>
          <w:sz w:val="22"/>
          <w:szCs w:val="22"/>
        </w:rPr>
      </w:pPr>
    </w:p>
    <w:p w14:paraId="051FA147" w14:textId="77777777" w:rsidR="00DE3226" w:rsidRPr="009865D1" w:rsidRDefault="00DE3226" w:rsidP="00DE3226">
      <w:pPr>
        <w:ind w:left="-540"/>
        <w:rPr>
          <w:rFonts w:ascii="Calibri Light" w:hAnsi="Calibri Light"/>
          <w:sz w:val="22"/>
          <w:szCs w:val="22"/>
        </w:rPr>
      </w:pPr>
    </w:p>
    <w:p w14:paraId="297ADBC3" w14:textId="77777777" w:rsidR="00DE3226" w:rsidRPr="009865D1" w:rsidRDefault="003B7C92" w:rsidP="00DE3226">
      <w:pPr>
        <w:ind w:left="-540"/>
        <w:rPr>
          <w:rFonts w:ascii="Calibri Light" w:hAnsi="Calibri Light"/>
          <w:b/>
          <w:bCs/>
          <w:color w:val="7030A0"/>
          <w:sz w:val="22"/>
          <w:szCs w:val="22"/>
        </w:rPr>
      </w:pPr>
      <w:r w:rsidRPr="009865D1">
        <w:rPr>
          <w:rFonts w:ascii="Calibri Light" w:hAnsi="Calibri Light"/>
          <w:b/>
          <w:bCs/>
          <w:color w:val="7030A0"/>
          <w:sz w:val="22"/>
          <w:szCs w:val="22"/>
        </w:rPr>
        <w:t>B -</w:t>
      </w:r>
      <w:r w:rsidR="00DE3226" w:rsidRPr="009865D1">
        <w:rPr>
          <w:rFonts w:ascii="Calibri Light" w:hAnsi="Calibri Light"/>
          <w:b/>
          <w:bCs/>
          <w:color w:val="7030A0"/>
          <w:sz w:val="22"/>
          <w:szCs w:val="22"/>
        </w:rPr>
        <w:t xml:space="preserve"> THE ACTIVITY PROVIDED</w:t>
      </w:r>
    </w:p>
    <w:p w14:paraId="694D9FCE" w14:textId="77777777" w:rsidR="00DE3226" w:rsidRPr="009865D1" w:rsidRDefault="00DE3226" w:rsidP="00DE3226">
      <w:pPr>
        <w:rPr>
          <w:rFonts w:ascii="Calibri Light" w:hAnsi="Calibri Light"/>
          <w:sz w:val="22"/>
          <w:szCs w:val="22"/>
        </w:rPr>
      </w:pPr>
    </w:p>
    <w:p w14:paraId="61F8851D" w14:textId="77777777" w:rsidR="00DE3226" w:rsidRPr="009865D1" w:rsidRDefault="00DE3226" w:rsidP="00DE3226">
      <w:pPr>
        <w:rPr>
          <w:rFonts w:ascii="Calibri Light" w:hAnsi="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DE3226" w:rsidRPr="009865D1" w14:paraId="0EB3D1E9" w14:textId="77777777" w:rsidTr="009865D1">
        <w:trPr>
          <w:jc w:val="center"/>
        </w:trPr>
        <w:tc>
          <w:tcPr>
            <w:tcW w:w="8954" w:type="dxa"/>
            <w:shd w:val="clear" w:color="auto" w:fill="auto"/>
          </w:tcPr>
          <w:p w14:paraId="16179D3A" w14:textId="77777777" w:rsidR="00DE3226" w:rsidRPr="009865D1" w:rsidRDefault="00DE3226" w:rsidP="00DE3226">
            <w:pPr>
              <w:rPr>
                <w:rFonts w:ascii="Calibri Light" w:hAnsi="Calibri Light"/>
                <w:sz w:val="22"/>
                <w:szCs w:val="22"/>
              </w:rPr>
            </w:pPr>
            <w:r w:rsidRPr="009865D1">
              <w:rPr>
                <w:rFonts w:ascii="Calibri Light" w:hAnsi="Calibri Light"/>
                <w:sz w:val="22"/>
                <w:szCs w:val="22"/>
              </w:rPr>
              <w:t>1. Title of activity (e.g. ‘West Sussex day conference on the legalisation of documents’):</w:t>
            </w:r>
          </w:p>
          <w:p w14:paraId="22F77EEE" w14:textId="77777777" w:rsidR="00DE3226" w:rsidRPr="009865D1" w:rsidRDefault="00DE3226" w:rsidP="00617936">
            <w:pPr>
              <w:rPr>
                <w:rFonts w:ascii="Calibri Light" w:hAnsi="Calibri Light"/>
                <w:sz w:val="22"/>
                <w:szCs w:val="22"/>
              </w:rPr>
            </w:pPr>
          </w:p>
          <w:p w14:paraId="0BCD4788" w14:textId="77777777" w:rsidR="00DE3226" w:rsidRPr="009865D1" w:rsidRDefault="00DE3226" w:rsidP="00617936">
            <w:pPr>
              <w:rPr>
                <w:rFonts w:ascii="Calibri Light" w:hAnsi="Calibri Light"/>
                <w:sz w:val="22"/>
                <w:szCs w:val="22"/>
              </w:rPr>
            </w:pPr>
          </w:p>
          <w:p w14:paraId="5D3DE26E" w14:textId="77777777" w:rsidR="00DE3226" w:rsidRPr="009865D1" w:rsidRDefault="00DE3226" w:rsidP="00617936">
            <w:pPr>
              <w:rPr>
                <w:rFonts w:ascii="Calibri Light" w:hAnsi="Calibri Light"/>
                <w:sz w:val="22"/>
                <w:szCs w:val="22"/>
              </w:rPr>
            </w:pPr>
          </w:p>
          <w:p w14:paraId="2A246E61" w14:textId="77777777" w:rsidR="00DE3226" w:rsidRPr="009865D1" w:rsidRDefault="00DE3226" w:rsidP="00617936">
            <w:pPr>
              <w:rPr>
                <w:rFonts w:ascii="Calibri Light" w:hAnsi="Calibri Light"/>
                <w:sz w:val="22"/>
                <w:szCs w:val="22"/>
              </w:rPr>
            </w:pPr>
          </w:p>
          <w:p w14:paraId="52AB3F9A" w14:textId="77777777" w:rsidR="00DE3226" w:rsidRPr="009865D1" w:rsidRDefault="00DE3226" w:rsidP="00617936">
            <w:pPr>
              <w:rPr>
                <w:rFonts w:ascii="Calibri Light" w:hAnsi="Calibri Light"/>
                <w:sz w:val="22"/>
                <w:szCs w:val="22"/>
              </w:rPr>
            </w:pPr>
          </w:p>
        </w:tc>
      </w:tr>
      <w:tr w:rsidR="00DE3226" w:rsidRPr="009865D1" w14:paraId="078976BF" w14:textId="77777777" w:rsidTr="009865D1">
        <w:trPr>
          <w:jc w:val="center"/>
        </w:trPr>
        <w:tc>
          <w:tcPr>
            <w:tcW w:w="8954" w:type="dxa"/>
            <w:shd w:val="clear" w:color="auto" w:fill="auto"/>
          </w:tcPr>
          <w:p w14:paraId="23889EC1" w14:textId="77777777" w:rsidR="00DE3226" w:rsidRPr="009865D1" w:rsidRDefault="00DE3226" w:rsidP="00DE3226">
            <w:pPr>
              <w:rPr>
                <w:rFonts w:ascii="Calibri Light" w:hAnsi="Calibri Light"/>
                <w:sz w:val="22"/>
                <w:szCs w:val="22"/>
              </w:rPr>
            </w:pPr>
            <w:r w:rsidRPr="009865D1">
              <w:rPr>
                <w:rFonts w:ascii="Calibri Light" w:hAnsi="Calibri Light"/>
                <w:sz w:val="22"/>
                <w:szCs w:val="22"/>
              </w:rPr>
              <w:t>2. Description of activity (e.g. lecture):</w:t>
            </w:r>
          </w:p>
          <w:p w14:paraId="4B3F140D" w14:textId="77777777" w:rsidR="00DE3226" w:rsidRPr="009865D1" w:rsidRDefault="00DE3226" w:rsidP="00617936">
            <w:pPr>
              <w:rPr>
                <w:rFonts w:ascii="Calibri Light" w:hAnsi="Calibri Light"/>
                <w:sz w:val="22"/>
                <w:szCs w:val="22"/>
              </w:rPr>
            </w:pPr>
          </w:p>
          <w:p w14:paraId="4DF10A91" w14:textId="77777777" w:rsidR="00DE3226" w:rsidRPr="009865D1" w:rsidRDefault="00DE3226" w:rsidP="00617936">
            <w:pPr>
              <w:rPr>
                <w:rFonts w:ascii="Calibri Light" w:hAnsi="Calibri Light"/>
                <w:sz w:val="22"/>
                <w:szCs w:val="22"/>
              </w:rPr>
            </w:pPr>
          </w:p>
          <w:p w14:paraId="332F4055" w14:textId="77777777" w:rsidR="00DE3226" w:rsidRPr="009865D1" w:rsidRDefault="00DE3226" w:rsidP="00617936">
            <w:pPr>
              <w:rPr>
                <w:rFonts w:ascii="Calibri Light" w:hAnsi="Calibri Light"/>
                <w:sz w:val="22"/>
                <w:szCs w:val="22"/>
              </w:rPr>
            </w:pPr>
          </w:p>
          <w:p w14:paraId="36C3C6AF" w14:textId="77777777" w:rsidR="00DE3226" w:rsidRPr="009865D1" w:rsidRDefault="00DE3226" w:rsidP="00617936">
            <w:pPr>
              <w:rPr>
                <w:rFonts w:ascii="Calibri Light" w:hAnsi="Calibri Light"/>
                <w:sz w:val="22"/>
                <w:szCs w:val="22"/>
              </w:rPr>
            </w:pPr>
          </w:p>
          <w:p w14:paraId="0FA9FE32" w14:textId="77777777" w:rsidR="00DE3226" w:rsidRPr="009865D1" w:rsidRDefault="00DE3226" w:rsidP="00617936">
            <w:pPr>
              <w:rPr>
                <w:rFonts w:ascii="Calibri Light" w:hAnsi="Calibri Light"/>
                <w:sz w:val="22"/>
                <w:szCs w:val="22"/>
              </w:rPr>
            </w:pPr>
          </w:p>
        </w:tc>
      </w:tr>
      <w:tr w:rsidR="00DE3226" w:rsidRPr="009865D1" w14:paraId="54A770C5" w14:textId="77777777" w:rsidTr="009865D1">
        <w:trPr>
          <w:jc w:val="center"/>
        </w:trPr>
        <w:tc>
          <w:tcPr>
            <w:tcW w:w="8954" w:type="dxa"/>
            <w:shd w:val="clear" w:color="auto" w:fill="auto"/>
          </w:tcPr>
          <w:p w14:paraId="3F9D21CD" w14:textId="77777777" w:rsidR="00DE3226" w:rsidRPr="009865D1" w:rsidRDefault="00DE3226" w:rsidP="00617936">
            <w:pPr>
              <w:rPr>
                <w:rFonts w:ascii="Calibri Light" w:hAnsi="Calibri Light"/>
                <w:sz w:val="22"/>
                <w:szCs w:val="22"/>
              </w:rPr>
            </w:pPr>
          </w:p>
          <w:p w14:paraId="0A2699F5" w14:textId="77777777" w:rsidR="00DE3226" w:rsidRPr="009865D1" w:rsidRDefault="00DE3226" w:rsidP="00DE3226">
            <w:pPr>
              <w:rPr>
                <w:rFonts w:ascii="Calibri Light" w:hAnsi="Calibri Light"/>
                <w:sz w:val="22"/>
                <w:szCs w:val="22"/>
              </w:rPr>
            </w:pPr>
            <w:r w:rsidRPr="009865D1">
              <w:rPr>
                <w:rFonts w:ascii="Calibri Light" w:hAnsi="Calibri Light"/>
                <w:sz w:val="22"/>
                <w:szCs w:val="22"/>
              </w:rPr>
              <w:t>3. CPE area (tick one box o</w:t>
            </w:r>
            <w:r w:rsidR="00EE7E90" w:rsidRPr="009865D1">
              <w:rPr>
                <w:rFonts w:ascii="Calibri Light" w:hAnsi="Calibri Light"/>
                <w:sz w:val="22"/>
                <w:szCs w:val="22"/>
              </w:rPr>
              <w:t>nly)</w:t>
            </w:r>
            <w:r w:rsidR="00EE7E90" w:rsidRPr="009865D1">
              <w:rPr>
                <w:rFonts w:ascii="Calibri Light" w:hAnsi="Calibri Light"/>
                <w:sz w:val="22"/>
                <w:szCs w:val="22"/>
              </w:rPr>
              <w:tab/>
            </w:r>
            <w:r w:rsidR="00EE7E90" w:rsidRPr="009865D1">
              <w:rPr>
                <w:rFonts w:ascii="Calibri Light" w:hAnsi="Calibri Light"/>
                <w:sz w:val="22"/>
                <w:szCs w:val="22"/>
              </w:rPr>
              <w:tab/>
              <w:t>notarial practice</w:t>
            </w:r>
            <w:r w:rsidR="001E381C" w:rsidRPr="009865D1">
              <w:rPr>
                <w:rFonts w:ascii="Calibri Light" w:hAnsi="Calibri Light"/>
                <w:sz w:val="22"/>
                <w:szCs w:val="22"/>
              </w:rPr>
              <w:t xml:space="preserve">  </w:t>
            </w:r>
            <w:r w:rsidR="001E381C" w:rsidRPr="009865D1">
              <w:rPr>
                <w:rFonts w:ascii="Calibri Light" w:hAnsi="Calibri Light"/>
                <w:sz w:val="22"/>
                <w:szCs w:val="22"/>
              </w:rPr>
              <w:fldChar w:fldCharType="begin">
                <w:ffData>
                  <w:name w:val="Check1"/>
                  <w:enabled/>
                  <w:calcOnExit w:val="0"/>
                  <w:checkBox>
                    <w:sizeAuto/>
                    <w:default w:val="0"/>
                  </w:checkBox>
                </w:ffData>
              </w:fldChar>
            </w:r>
            <w:bookmarkStart w:id="0" w:name="Check1"/>
            <w:r w:rsidR="001E381C" w:rsidRPr="009865D1">
              <w:rPr>
                <w:rFonts w:ascii="Calibri Light" w:hAnsi="Calibri Light"/>
                <w:sz w:val="22"/>
                <w:szCs w:val="22"/>
              </w:rPr>
              <w:instrText xml:space="preserve"> FORMCHECKBOX </w:instrText>
            </w:r>
            <w:r w:rsidR="001E381C" w:rsidRPr="009865D1">
              <w:rPr>
                <w:rFonts w:ascii="Calibri Light" w:hAnsi="Calibri Light"/>
                <w:sz w:val="22"/>
                <w:szCs w:val="22"/>
              </w:rPr>
            </w:r>
            <w:r w:rsidR="001E381C" w:rsidRPr="009865D1">
              <w:rPr>
                <w:rFonts w:ascii="Calibri Light" w:hAnsi="Calibri Light"/>
                <w:sz w:val="22"/>
                <w:szCs w:val="22"/>
              </w:rPr>
              <w:fldChar w:fldCharType="end"/>
            </w:r>
            <w:bookmarkEnd w:id="0"/>
            <w:r w:rsidRPr="009865D1">
              <w:rPr>
                <w:rFonts w:ascii="Calibri Light" w:hAnsi="Calibri Light"/>
                <w:sz w:val="22"/>
                <w:szCs w:val="22"/>
              </w:rPr>
              <w:tab/>
            </w:r>
          </w:p>
          <w:p w14:paraId="05ECEF60" w14:textId="77777777" w:rsidR="00DE3226" w:rsidRPr="009865D1" w:rsidRDefault="00DE3226" w:rsidP="00DE3226">
            <w:pPr>
              <w:rPr>
                <w:rFonts w:ascii="Calibri Light" w:hAnsi="Calibri Light"/>
                <w:sz w:val="22"/>
                <w:szCs w:val="22"/>
              </w:rPr>
            </w:pPr>
            <w:r w:rsidRPr="009865D1">
              <w:rPr>
                <w:rFonts w:ascii="Calibri Light" w:hAnsi="Calibri Light"/>
                <w:sz w:val="22"/>
                <w:szCs w:val="22"/>
              </w:rPr>
              <w:tab/>
            </w:r>
            <w:r w:rsidRPr="009865D1">
              <w:rPr>
                <w:rFonts w:ascii="Calibri Light" w:hAnsi="Calibri Light"/>
                <w:sz w:val="22"/>
                <w:szCs w:val="22"/>
              </w:rPr>
              <w:tab/>
            </w:r>
            <w:r w:rsidRPr="009865D1">
              <w:rPr>
                <w:rFonts w:ascii="Calibri Light" w:hAnsi="Calibri Light"/>
                <w:sz w:val="22"/>
                <w:szCs w:val="22"/>
              </w:rPr>
              <w:tab/>
            </w:r>
            <w:r w:rsidRPr="009865D1">
              <w:rPr>
                <w:rFonts w:ascii="Calibri Light" w:hAnsi="Calibri Light"/>
                <w:sz w:val="22"/>
                <w:szCs w:val="22"/>
              </w:rPr>
              <w:tab/>
            </w:r>
            <w:r w:rsidRPr="009865D1">
              <w:rPr>
                <w:rFonts w:ascii="Calibri Light" w:hAnsi="Calibri Light"/>
                <w:sz w:val="22"/>
                <w:szCs w:val="22"/>
              </w:rPr>
              <w:tab/>
              <w:t>probate practic</w:t>
            </w:r>
            <w:r w:rsidR="001E381C" w:rsidRPr="009865D1">
              <w:rPr>
                <w:rFonts w:ascii="Calibri Light" w:hAnsi="Calibri Light"/>
                <w:sz w:val="22"/>
                <w:szCs w:val="22"/>
              </w:rPr>
              <w:t>e</w:t>
            </w:r>
            <w:r w:rsidR="00A63CA2" w:rsidRPr="009865D1">
              <w:rPr>
                <w:rFonts w:ascii="Calibri Light" w:hAnsi="Calibri Light"/>
                <w:sz w:val="22"/>
                <w:szCs w:val="22"/>
              </w:rPr>
              <w:t xml:space="preserve">  </w:t>
            </w:r>
            <w:r w:rsidR="001E381C" w:rsidRPr="009865D1">
              <w:rPr>
                <w:rFonts w:ascii="Calibri Light" w:hAnsi="Calibri Light"/>
                <w:sz w:val="22"/>
                <w:szCs w:val="22"/>
              </w:rPr>
              <w:fldChar w:fldCharType="begin">
                <w:ffData>
                  <w:name w:val="Check2"/>
                  <w:enabled/>
                  <w:calcOnExit w:val="0"/>
                  <w:checkBox>
                    <w:sizeAuto/>
                    <w:default w:val="0"/>
                  </w:checkBox>
                </w:ffData>
              </w:fldChar>
            </w:r>
            <w:bookmarkStart w:id="1" w:name="Check2"/>
            <w:r w:rsidR="001E381C" w:rsidRPr="009865D1">
              <w:rPr>
                <w:rFonts w:ascii="Calibri Light" w:hAnsi="Calibri Light"/>
                <w:sz w:val="22"/>
                <w:szCs w:val="22"/>
              </w:rPr>
              <w:instrText xml:space="preserve"> FORMCHECKBOX </w:instrText>
            </w:r>
            <w:r w:rsidR="001E381C" w:rsidRPr="009865D1">
              <w:rPr>
                <w:rFonts w:ascii="Calibri Light" w:hAnsi="Calibri Light"/>
                <w:sz w:val="22"/>
                <w:szCs w:val="22"/>
              </w:rPr>
            </w:r>
            <w:r w:rsidR="001E381C" w:rsidRPr="009865D1">
              <w:rPr>
                <w:rFonts w:ascii="Calibri Light" w:hAnsi="Calibri Light"/>
                <w:sz w:val="22"/>
                <w:szCs w:val="22"/>
              </w:rPr>
              <w:fldChar w:fldCharType="end"/>
            </w:r>
            <w:bookmarkEnd w:id="1"/>
            <w:r w:rsidR="00EE7E90" w:rsidRPr="009865D1">
              <w:rPr>
                <w:rFonts w:ascii="Calibri Light" w:hAnsi="Calibri Light"/>
                <w:sz w:val="22"/>
                <w:szCs w:val="22"/>
              </w:rPr>
              <w:t xml:space="preserve">         </w:t>
            </w:r>
            <w:r w:rsidRPr="009865D1">
              <w:rPr>
                <w:rFonts w:ascii="Calibri Light" w:hAnsi="Calibri Light"/>
                <w:sz w:val="22"/>
                <w:szCs w:val="22"/>
              </w:rPr>
              <w:t xml:space="preserve"> </w:t>
            </w:r>
            <w:r w:rsidRPr="009865D1">
              <w:rPr>
                <w:rFonts w:ascii="Calibri Light" w:hAnsi="Calibri Light"/>
                <w:sz w:val="22"/>
                <w:szCs w:val="22"/>
                <w:rtl/>
              </w:rPr>
              <w:t xml:space="preserve"> </w:t>
            </w:r>
          </w:p>
          <w:p w14:paraId="6DA7DF28" w14:textId="77777777" w:rsidR="00DE3226" w:rsidRPr="009865D1" w:rsidRDefault="00DE3226" w:rsidP="00617936">
            <w:pPr>
              <w:rPr>
                <w:rFonts w:ascii="Calibri Light" w:hAnsi="Calibri Light"/>
                <w:sz w:val="22"/>
                <w:szCs w:val="22"/>
                <w:rtl/>
              </w:rPr>
            </w:pPr>
            <w:r w:rsidRPr="009865D1">
              <w:rPr>
                <w:rFonts w:ascii="Calibri Light" w:hAnsi="Calibri Light"/>
                <w:sz w:val="22"/>
                <w:szCs w:val="22"/>
              </w:rPr>
              <w:tab/>
            </w:r>
            <w:r w:rsidRPr="009865D1">
              <w:rPr>
                <w:rFonts w:ascii="Calibri Light" w:hAnsi="Calibri Light"/>
                <w:sz w:val="22"/>
                <w:szCs w:val="22"/>
              </w:rPr>
              <w:tab/>
            </w:r>
            <w:r w:rsidRPr="009865D1">
              <w:rPr>
                <w:rFonts w:ascii="Calibri Light" w:hAnsi="Calibri Light"/>
                <w:sz w:val="22"/>
                <w:szCs w:val="22"/>
              </w:rPr>
              <w:tab/>
            </w:r>
            <w:r w:rsidRPr="009865D1">
              <w:rPr>
                <w:rFonts w:ascii="Calibri Light" w:hAnsi="Calibri Light"/>
                <w:sz w:val="22"/>
                <w:szCs w:val="22"/>
              </w:rPr>
              <w:tab/>
            </w:r>
            <w:r w:rsidRPr="009865D1">
              <w:rPr>
                <w:rFonts w:ascii="Calibri Light" w:hAnsi="Calibri Light"/>
                <w:sz w:val="22"/>
                <w:szCs w:val="22"/>
              </w:rPr>
              <w:tab/>
              <w:t xml:space="preserve">conveyancing </w:t>
            </w:r>
            <w:r w:rsidRPr="009865D1">
              <w:rPr>
                <w:rFonts w:ascii="Calibri Light" w:hAnsi="Calibri Light"/>
                <w:sz w:val="22"/>
                <w:szCs w:val="22"/>
              </w:rPr>
              <w:tab/>
            </w:r>
            <w:r w:rsidR="001E381C" w:rsidRPr="009865D1">
              <w:rPr>
                <w:rFonts w:ascii="Calibri Light" w:hAnsi="Calibri Light"/>
                <w:sz w:val="22"/>
                <w:szCs w:val="22"/>
              </w:rPr>
              <w:t xml:space="preserve"> </w:t>
            </w:r>
            <w:r w:rsidR="00A63CA2" w:rsidRPr="009865D1">
              <w:rPr>
                <w:rFonts w:ascii="Calibri Light" w:hAnsi="Calibri Light"/>
                <w:sz w:val="22"/>
                <w:szCs w:val="22"/>
              </w:rPr>
              <w:t xml:space="preserve"> </w:t>
            </w:r>
            <w:r w:rsidR="001E381C" w:rsidRPr="009865D1">
              <w:rPr>
                <w:rFonts w:ascii="Calibri Light" w:hAnsi="Calibri Light"/>
                <w:sz w:val="22"/>
                <w:szCs w:val="22"/>
              </w:rPr>
              <w:fldChar w:fldCharType="begin">
                <w:ffData>
                  <w:name w:val="Check3"/>
                  <w:enabled/>
                  <w:calcOnExit w:val="0"/>
                  <w:checkBox>
                    <w:sizeAuto/>
                    <w:default w:val="0"/>
                  </w:checkBox>
                </w:ffData>
              </w:fldChar>
            </w:r>
            <w:bookmarkStart w:id="2" w:name="Check3"/>
            <w:r w:rsidR="001E381C" w:rsidRPr="009865D1">
              <w:rPr>
                <w:rFonts w:ascii="Calibri Light" w:hAnsi="Calibri Light"/>
                <w:sz w:val="22"/>
                <w:szCs w:val="22"/>
              </w:rPr>
              <w:instrText xml:space="preserve"> FORMCHECKBOX </w:instrText>
            </w:r>
            <w:r w:rsidR="001E381C" w:rsidRPr="009865D1">
              <w:rPr>
                <w:rFonts w:ascii="Calibri Light" w:hAnsi="Calibri Light"/>
                <w:sz w:val="22"/>
                <w:szCs w:val="22"/>
              </w:rPr>
            </w:r>
            <w:r w:rsidR="001E381C" w:rsidRPr="009865D1">
              <w:rPr>
                <w:rFonts w:ascii="Calibri Light" w:hAnsi="Calibri Light"/>
                <w:sz w:val="22"/>
                <w:szCs w:val="22"/>
              </w:rPr>
              <w:fldChar w:fldCharType="end"/>
            </w:r>
            <w:bookmarkEnd w:id="2"/>
            <w:r w:rsidRPr="009865D1">
              <w:rPr>
                <w:rFonts w:ascii="Calibri Light" w:hAnsi="Calibri Light"/>
                <w:sz w:val="22"/>
                <w:szCs w:val="22"/>
              </w:rPr>
              <w:t xml:space="preserve">          </w:t>
            </w:r>
          </w:p>
          <w:p w14:paraId="5C2904F4" w14:textId="77777777" w:rsidR="00BC49EF" w:rsidRPr="009865D1" w:rsidRDefault="00BC49EF" w:rsidP="00617936">
            <w:pPr>
              <w:rPr>
                <w:rFonts w:ascii="Calibri Light" w:hAnsi="Calibri Light"/>
                <w:sz w:val="22"/>
                <w:szCs w:val="22"/>
                <w:rtl/>
              </w:rPr>
            </w:pPr>
          </w:p>
          <w:p w14:paraId="2CAFF58F" w14:textId="77777777" w:rsidR="00BC49EF" w:rsidRPr="009865D1" w:rsidRDefault="00A63CA2" w:rsidP="00617936">
            <w:pPr>
              <w:rPr>
                <w:rFonts w:ascii="Calibri Light" w:hAnsi="Calibri Light"/>
                <w:sz w:val="22"/>
                <w:szCs w:val="22"/>
              </w:rPr>
            </w:pPr>
            <w:r w:rsidRPr="009865D1">
              <w:rPr>
                <w:rFonts w:ascii="Calibri Light" w:hAnsi="Calibri Light" w:hint="cs"/>
                <w:sz w:val="22"/>
                <w:szCs w:val="22"/>
              </w:rPr>
              <w:t>(</w:t>
            </w:r>
            <w:r w:rsidRPr="009865D1">
              <w:rPr>
                <w:rFonts w:ascii="Calibri Light" w:hAnsi="Calibri Light"/>
                <w:sz w:val="22"/>
                <w:szCs w:val="22"/>
              </w:rPr>
              <w:t>see notes for guidance on what these areas include)</w:t>
            </w:r>
          </w:p>
          <w:p w14:paraId="756C3E85" w14:textId="77777777" w:rsidR="00DE3226" w:rsidRPr="009865D1" w:rsidRDefault="00DE3226" w:rsidP="00617936">
            <w:pPr>
              <w:rPr>
                <w:rFonts w:ascii="Calibri Light" w:hAnsi="Calibri Light"/>
                <w:sz w:val="22"/>
                <w:szCs w:val="22"/>
              </w:rPr>
            </w:pPr>
          </w:p>
        </w:tc>
      </w:tr>
      <w:tr w:rsidR="00DE3226" w:rsidRPr="009865D1" w14:paraId="423B5AE1" w14:textId="77777777" w:rsidTr="009865D1">
        <w:trPr>
          <w:jc w:val="center"/>
        </w:trPr>
        <w:tc>
          <w:tcPr>
            <w:tcW w:w="8954" w:type="dxa"/>
            <w:shd w:val="clear" w:color="auto" w:fill="auto"/>
          </w:tcPr>
          <w:p w14:paraId="369E2A88" w14:textId="77777777" w:rsidR="00DE3226" w:rsidRPr="009865D1" w:rsidRDefault="00DE3226" w:rsidP="009865D1">
            <w:pPr>
              <w:autoSpaceDE w:val="0"/>
              <w:autoSpaceDN w:val="0"/>
              <w:adjustRightInd w:val="0"/>
              <w:jc w:val="both"/>
              <w:rPr>
                <w:rFonts w:ascii="Calibri Light" w:hAnsi="Calibri Light"/>
                <w:sz w:val="22"/>
                <w:szCs w:val="22"/>
              </w:rPr>
            </w:pPr>
            <w:r w:rsidRPr="009865D1">
              <w:rPr>
                <w:rFonts w:ascii="Calibri Light" w:hAnsi="Calibri Light"/>
                <w:sz w:val="22"/>
                <w:szCs w:val="22"/>
              </w:rPr>
              <w:t>4. What are the learning objectives relevant to the CPE area the activity is designed to impart (e.g.</w:t>
            </w:r>
            <w:r w:rsidR="000A0C78" w:rsidRPr="009865D1">
              <w:rPr>
                <w:rFonts w:ascii="Calibri Light" w:hAnsi="Calibri Light"/>
                <w:sz w:val="22"/>
                <w:szCs w:val="22"/>
              </w:rPr>
              <w:t xml:space="preserve"> for probate practice, </w:t>
            </w:r>
            <w:r w:rsidR="00920845" w:rsidRPr="009865D1">
              <w:rPr>
                <w:rFonts w:ascii="Calibri Light" w:hAnsi="Calibri Light"/>
                <w:sz w:val="22"/>
                <w:szCs w:val="22"/>
              </w:rPr>
              <w:t>“</w:t>
            </w:r>
            <w:r w:rsidR="000A0C78" w:rsidRPr="009865D1">
              <w:rPr>
                <w:rFonts w:ascii="Calibri Light" w:hAnsi="Calibri Light"/>
                <w:sz w:val="22"/>
                <w:szCs w:val="22"/>
              </w:rPr>
              <w:t>to determine in what circumstances the administration of an insolvent estate by the personal representatives otherwise than in bankruptcy might be most appropriate</w:t>
            </w:r>
            <w:r w:rsidR="00920845" w:rsidRPr="009865D1">
              <w:rPr>
                <w:rFonts w:ascii="Calibri Light" w:hAnsi="Calibri Light"/>
                <w:sz w:val="22"/>
                <w:szCs w:val="22"/>
              </w:rPr>
              <w:t>”</w:t>
            </w:r>
            <w:r w:rsidR="000A0C78" w:rsidRPr="009865D1">
              <w:rPr>
                <w:rFonts w:ascii="Calibri Light" w:hAnsi="Calibri Light"/>
                <w:sz w:val="22"/>
                <w:szCs w:val="22"/>
              </w:rPr>
              <w:t>)</w:t>
            </w:r>
            <w:r w:rsidRPr="009865D1">
              <w:rPr>
                <w:rFonts w:ascii="Calibri Light" w:hAnsi="Calibri Light"/>
                <w:sz w:val="22"/>
                <w:szCs w:val="22"/>
              </w:rPr>
              <w:t>:</w:t>
            </w:r>
          </w:p>
          <w:p w14:paraId="6CD26BA2" w14:textId="77777777" w:rsidR="00DE3226" w:rsidRPr="009865D1" w:rsidRDefault="00DE3226" w:rsidP="00DE3226">
            <w:pPr>
              <w:rPr>
                <w:rFonts w:ascii="Calibri Light" w:hAnsi="Calibri Light"/>
                <w:sz w:val="22"/>
                <w:szCs w:val="22"/>
              </w:rPr>
            </w:pPr>
          </w:p>
          <w:p w14:paraId="5F7829F3" w14:textId="77777777" w:rsidR="00DE3226" w:rsidRPr="009865D1" w:rsidRDefault="00DE3226" w:rsidP="009865D1">
            <w:pPr>
              <w:numPr>
                <w:ilvl w:val="0"/>
                <w:numId w:val="8"/>
              </w:numPr>
              <w:rPr>
                <w:rFonts w:ascii="Calibri Light" w:hAnsi="Calibri Light"/>
                <w:sz w:val="22"/>
                <w:szCs w:val="22"/>
              </w:rPr>
            </w:pPr>
          </w:p>
          <w:p w14:paraId="1FEE321C" w14:textId="77777777" w:rsidR="00DE3226" w:rsidRPr="009865D1" w:rsidRDefault="00DE3226" w:rsidP="00DE3226">
            <w:pPr>
              <w:rPr>
                <w:rFonts w:ascii="Calibri Light" w:hAnsi="Calibri Light"/>
                <w:sz w:val="22"/>
                <w:szCs w:val="22"/>
              </w:rPr>
            </w:pPr>
          </w:p>
          <w:p w14:paraId="1005260E" w14:textId="77777777" w:rsidR="00DE3226" w:rsidRPr="009865D1" w:rsidRDefault="00DE3226" w:rsidP="009865D1">
            <w:pPr>
              <w:numPr>
                <w:ilvl w:val="0"/>
                <w:numId w:val="8"/>
              </w:numPr>
              <w:rPr>
                <w:rFonts w:ascii="Calibri Light" w:hAnsi="Calibri Light"/>
                <w:sz w:val="22"/>
                <w:szCs w:val="22"/>
              </w:rPr>
            </w:pPr>
          </w:p>
          <w:p w14:paraId="30919E4F" w14:textId="77777777" w:rsidR="00DE3226" w:rsidRPr="009865D1" w:rsidRDefault="00DE3226" w:rsidP="00DE3226">
            <w:pPr>
              <w:rPr>
                <w:rFonts w:ascii="Calibri Light" w:hAnsi="Calibri Light"/>
                <w:sz w:val="22"/>
                <w:szCs w:val="22"/>
              </w:rPr>
            </w:pPr>
          </w:p>
          <w:p w14:paraId="5D731184" w14:textId="77777777" w:rsidR="00DE3226" w:rsidRPr="009865D1" w:rsidRDefault="00DE3226" w:rsidP="009865D1">
            <w:pPr>
              <w:numPr>
                <w:ilvl w:val="0"/>
                <w:numId w:val="8"/>
              </w:numPr>
              <w:rPr>
                <w:rFonts w:ascii="Calibri Light" w:hAnsi="Calibri Light"/>
                <w:sz w:val="22"/>
                <w:szCs w:val="22"/>
              </w:rPr>
            </w:pPr>
          </w:p>
          <w:p w14:paraId="2273E679" w14:textId="77777777" w:rsidR="00DE3226" w:rsidRPr="009865D1" w:rsidRDefault="00DE3226" w:rsidP="00DE3226">
            <w:pPr>
              <w:rPr>
                <w:rFonts w:ascii="Calibri Light" w:hAnsi="Calibri Light"/>
                <w:sz w:val="22"/>
                <w:szCs w:val="22"/>
              </w:rPr>
            </w:pPr>
          </w:p>
          <w:p w14:paraId="535D6A8D" w14:textId="77777777" w:rsidR="00DE3226" w:rsidRPr="009865D1" w:rsidRDefault="00DE3226" w:rsidP="009865D1">
            <w:pPr>
              <w:numPr>
                <w:ilvl w:val="0"/>
                <w:numId w:val="8"/>
              </w:numPr>
              <w:rPr>
                <w:rFonts w:ascii="Calibri Light" w:hAnsi="Calibri Light"/>
                <w:sz w:val="22"/>
                <w:szCs w:val="22"/>
              </w:rPr>
            </w:pPr>
          </w:p>
          <w:p w14:paraId="41CD7EB6" w14:textId="77777777" w:rsidR="00DE3226" w:rsidRPr="009865D1" w:rsidRDefault="00DE3226" w:rsidP="00617936">
            <w:pPr>
              <w:rPr>
                <w:rFonts w:ascii="Calibri Light" w:hAnsi="Calibri Light"/>
                <w:sz w:val="22"/>
                <w:szCs w:val="22"/>
              </w:rPr>
            </w:pPr>
          </w:p>
          <w:p w14:paraId="0382DDA5" w14:textId="77777777" w:rsidR="00DE3226" w:rsidRPr="009865D1" w:rsidRDefault="00DE3226" w:rsidP="00617936">
            <w:pPr>
              <w:rPr>
                <w:rFonts w:ascii="Calibri Light" w:hAnsi="Calibri Light"/>
                <w:sz w:val="22"/>
                <w:szCs w:val="22"/>
              </w:rPr>
            </w:pPr>
          </w:p>
          <w:p w14:paraId="4E7DA808" w14:textId="77777777" w:rsidR="00DE3226" w:rsidRPr="009865D1" w:rsidRDefault="00DE3226" w:rsidP="00617936">
            <w:pPr>
              <w:rPr>
                <w:rFonts w:ascii="Calibri Light" w:hAnsi="Calibri Light"/>
                <w:sz w:val="22"/>
                <w:szCs w:val="22"/>
              </w:rPr>
            </w:pPr>
          </w:p>
          <w:p w14:paraId="45A41160" w14:textId="77777777" w:rsidR="00DE3226" w:rsidRPr="009865D1" w:rsidRDefault="00DE3226" w:rsidP="00617936">
            <w:pPr>
              <w:rPr>
                <w:rFonts w:ascii="Calibri Light" w:hAnsi="Calibri Light"/>
                <w:sz w:val="22"/>
                <w:szCs w:val="22"/>
              </w:rPr>
            </w:pPr>
          </w:p>
        </w:tc>
      </w:tr>
      <w:tr w:rsidR="00DE3226" w:rsidRPr="009865D1" w14:paraId="108FE1D7" w14:textId="77777777" w:rsidTr="009865D1">
        <w:trPr>
          <w:jc w:val="center"/>
        </w:trPr>
        <w:tc>
          <w:tcPr>
            <w:tcW w:w="8954" w:type="dxa"/>
            <w:shd w:val="clear" w:color="auto" w:fill="auto"/>
          </w:tcPr>
          <w:p w14:paraId="7A1A3CC1" w14:textId="77777777" w:rsidR="00BF430B" w:rsidRPr="009865D1" w:rsidRDefault="00BF430B" w:rsidP="00BF430B">
            <w:pPr>
              <w:rPr>
                <w:rFonts w:ascii="Calibri Light" w:hAnsi="Calibri Light"/>
                <w:sz w:val="22"/>
                <w:szCs w:val="22"/>
              </w:rPr>
            </w:pPr>
            <w:r w:rsidRPr="009865D1">
              <w:rPr>
                <w:rFonts w:ascii="Calibri Light" w:hAnsi="Calibri Light"/>
                <w:sz w:val="22"/>
                <w:szCs w:val="22"/>
              </w:rPr>
              <w:t xml:space="preserve">5. Date(s) </w:t>
            </w:r>
            <w:r w:rsidR="00EE7E90" w:rsidRPr="009865D1">
              <w:rPr>
                <w:rFonts w:ascii="Calibri Light" w:hAnsi="Calibri Light"/>
                <w:sz w:val="22"/>
                <w:szCs w:val="22"/>
              </w:rPr>
              <w:t xml:space="preserve">and location(s) </w:t>
            </w:r>
            <w:r w:rsidRPr="009865D1">
              <w:rPr>
                <w:rFonts w:ascii="Calibri Light" w:hAnsi="Calibri Light"/>
                <w:sz w:val="22"/>
                <w:szCs w:val="22"/>
              </w:rPr>
              <w:t>of activity (if confirmed):</w:t>
            </w:r>
          </w:p>
          <w:p w14:paraId="5B99C234" w14:textId="77777777" w:rsidR="00DE3226" w:rsidRPr="009865D1" w:rsidRDefault="00DE3226" w:rsidP="00617936">
            <w:pPr>
              <w:rPr>
                <w:rFonts w:ascii="Calibri Light" w:hAnsi="Calibri Light"/>
                <w:sz w:val="22"/>
                <w:szCs w:val="22"/>
              </w:rPr>
            </w:pPr>
          </w:p>
          <w:p w14:paraId="34BC3C1A" w14:textId="77777777" w:rsidR="00DE3226" w:rsidRPr="009865D1" w:rsidRDefault="00DE3226" w:rsidP="00617936">
            <w:pPr>
              <w:rPr>
                <w:rFonts w:ascii="Calibri Light" w:hAnsi="Calibri Light"/>
                <w:sz w:val="22"/>
                <w:szCs w:val="22"/>
              </w:rPr>
            </w:pPr>
          </w:p>
          <w:p w14:paraId="345A8AE9" w14:textId="77777777" w:rsidR="00BF430B" w:rsidRPr="009865D1" w:rsidRDefault="00BF430B" w:rsidP="00617936">
            <w:pPr>
              <w:rPr>
                <w:rFonts w:ascii="Calibri Light" w:hAnsi="Calibri Light"/>
                <w:sz w:val="22"/>
                <w:szCs w:val="22"/>
              </w:rPr>
            </w:pPr>
          </w:p>
        </w:tc>
      </w:tr>
      <w:tr w:rsidR="00DE3226" w:rsidRPr="009865D1" w14:paraId="1E1A14ED" w14:textId="77777777" w:rsidTr="009865D1">
        <w:trPr>
          <w:jc w:val="center"/>
        </w:trPr>
        <w:tc>
          <w:tcPr>
            <w:tcW w:w="8954" w:type="dxa"/>
            <w:shd w:val="clear" w:color="auto" w:fill="auto"/>
          </w:tcPr>
          <w:p w14:paraId="7AD7BCBC" w14:textId="77777777" w:rsidR="00EE7E90" w:rsidRPr="009865D1" w:rsidRDefault="00EE7E90" w:rsidP="00EE7E90">
            <w:pPr>
              <w:rPr>
                <w:rFonts w:ascii="Calibri Light" w:hAnsi="Calibri Light"/>
                <w:sz w:val="22"/>
                <w:szCs w:val="22"/>
              </w:rPr>
            </w:pPr>
            <w:r w:rsidRPr="009865D1">
              <w:rPr>
                <w:rFonts w:ascii="Calibri Light" w:hAnsi="Calibri Light"/>
                <w:sz w:val="22"/>
                <w:szCs w:val="22"/>
              </w:rPr>
              <w:t>6. Please attach any lecture notes etc. which accompany or relate to the activity</w:t>
            </w:r>
          </w:p>
          <w:p w14:paraId="41706B03" w14:textId="77777777" w:rsidR="00EE7E90" w:rsidRPr="009865D1" w:rsidRDefault="00EE7E90" w:rsidP="00BF430B">
            <w:pPr>
              <w:rPr>
                <w:rFonts w:ascii="Calibri Light" w:hAnsi="Calibri Light"/>
                <w:sz w:val="22"/>
                <w:szCs w:val="22"/>
              </w:rPr>
            </w:pPr>
          </w:p>
          <w:p w14:paraId="10C62F87" w14:textId="77777777" w:rsidR="00DE3226" w:rsidRPr="009865D1" w:rsidRDefault="00DE3226" w:rsidP="00617936">
            <w:pPr>
              <w:rPr>
                <w:rFonts w:ascii="Calibri Light" w:hAnsi="Calibri Light"/>
                <w:sz w:val="22"/>
                <w:szCs w:val="22"/>
              </w:rPr>
            </w:pPr>
          </w:p>
        </w:tc>
      </w:tr>
      <w:tr w:rsidR="00BF430B" w:rsidRPr="009865D1" w14:paraId="77F71020" w14:textId="77777777" w:rsidTr="009865D1">
        <w:trPr>
          <w:jc w:val="center"/>
        </w:trPr>
        <w:tc>
          <w:tcPr>
            <w:tcW w:w="8954" w:type="dxa"/>
            <w:shd w:val="clear" w:color="auto" w:fill="auto"/>
          </w:tcPr>
          <w:p w14:paraId="69A19B7E" w14:textId="77777777" w:rsidR="00EE7E90" w:rsidRPr="009865D1" w:rsidRDefault="00EE7E90" w:rsidP="009865D1">
            <w:pPr>
              <w:jc w:val="both"/>
              <w:rPr>
                <w:rFonts w:ascii="Calibri Light" w:hAnsi="Calibri Light"/>
                <w:sz w:val="22"/>
                <w:szCs w:val="22"/>
              </w:rPr>
            </w:pPr>
            <w:r w:rsidRPr="009865D1">
              <w:rPr>
                <w:rFonts w:ascii="Calibri Light" w:hAnsi="Calibri Light"/>
                <w:sz w:val="22"/>
                <w:szCs w:val="22"/>
              </w:rPr>
              <w:t>7. Timings of ac</w:t>
            </w:r>
            <w:r w:rsidR="00774DEF" w:rsidRPr="009865D1">
              <w:rPr>
                <w:rFonts w:ascii="Calibri Light" w:hAnsi="Calibri Light"/>
                <w:sz w:val="22"/>
                <w:szCs w:val="22"/>
              </w:rPr>
              <w:t>tivity</w:t>
            </w:r>
            <w:r w:rsidRPr="009865D1">
              <w:rPr>
                <w:rFonts w:ascii="Calibri Light" w:hAnsi="Calibri Light"/>
                <w:sz w:val="22"/>
                <w:szCs w:val="22"/>
              </w:rPr>
              <w:t xml:space="preserve"> (e.g. “7.00pm registration, 7.15-8.00pm lecture, 8.00-8.15pm question and answer session”)</w:t>
            </w:r>
            <w:r w:rsidR="00774DEF" w:rsidRPr="009865D1">
              <w:rPr>
                <w:rFonts w:ascii="Calibri Light" w:hAnsi="Calibri Light"/>
                <w:sz w:val="22"/>
                <w:szCs w:val="22"/>
              </w:rPr>
              <w:t xml:space="preserve"> or please attach a timetable</w:t>
            </w:r>
          </w:p>
          <w:p w14:paraId="77D710FA" w14:textId="77777777" w:rsidR="00BF430B" w:rsidRPr="009865D1" w:rsidRDefault="00BF430B" w:rsidP="00EE7E90">
            <w:pPr>
              <w:rPr>
                <w:rFonts w:ascii="Calibri Light" w:hAnsi="Calibri Light"/>
                <w:sz w:val="22"/>
                <w:szCs w:val="22"/>
              </w:rPr>
            </w:pPr>
          </w:p>
          <w:p w14:paraId="10B34FB8" w14:textId="77777777" w:rsidR="00EE7E90" w:rsidRPr="009865D1" w:rsidRDefault="00EE7E90" w:rsidP="00EE7E90">
            <w:pPr>
              <w:rPr>
                <w:rFonts w:ascii="Calibri Light" w:hAnsi="Calibri Light"/>
                <w:sz w:val="22"/>
                <w:szCs w:val="22"/>
              </w:rPr>
            </w:pPr>
          </w:p>
          <w:p w14:paraId="4A05F3ED" w14:textId="77777777" w:rsidR="00EE7E90" w:rsidRPr="009865D1" w:rsidRDefault="00EE7E90" w:rsidP="00EE7E90">
            <w:pPr>
              <w:rPr>
                <w:rFonts w:ascii="Calibri Light" w:hAnsi="Calibri Light"/>
                <w:sz w:val="22"/>
                <w:szCs w:val="22"/>
              </w:rPr>
            </w:pPr>
          </w:p>
          <w:p w14:paraId="616B99C5" w14:textId="77777777" w:rsidR="00EE7E90" w:rsidRPr="009865D1" w:rsidRDefault="00EE7E90" w:rsidP="00EE7E90">
            <w:pPr>
              <w:rPr>
                <w:rFonts w:ascii="Calibri Light" w:hAnsi="Calibri Light"/>
                <w:sz w:val="22"/>
                <w:szCs w:val="22"/>
              </w:rPr>
            </w:pPr>
          </w:p>
        </w:tc>
      </w:tr>
      <w:tr w:rsidR="00BF430B" w:rsidRPr="009865D1" w14:paraId="2BB517EA" w14:textId="77777777" w:rsidTr="009865D1">
        <w:trPr>
          <w:jc w:val="center"/>
        </w:trPr>
        <w:tc>
          <w:tcPr>
            <w:tcW w:w="8954" w:type="dxa"/>
            <w:shd w:val="clear" w:color="auto" w:fill="auto"/>
          </w:tcPr>
          <w:p w14:paraId="5C329B9A" w14:textId="77777777" w:rsidR="00BF430B" w:rsidRPr="009865D1" w:rsidRDefault="00BF430B" w:rsidP="00BF430B">
            <w:pPr>
              <w:rPr>
                <w:rFonts w:ascii="Calibri Light" w:hAnsi="Calibri Light"/>
                <w:sz w:val="22"/>
                <w:szCs w:val="22"/>
              </w:rPr>
            </w:pPr>
          </w:p>
          <w:p w14:paraId="1C884614" w14:textId="77777777" w:rsidR="00BF430B" w:rsidRPr="009865D1" w:rsidRDefault="00BF430B" w:rsidP="00BF430B">
            <w:pPr>
              <w:rPr>
                <w:rFonts w:ascii="Calibri Light" w:hAnsi="Calibri Light"/>
                <w:sz w:val="22"/>
                <w:szCs w:val="22"/>
              </w:rPr>
            </w:pPr>
            <w:r w:rsidRPr="009865D1">
              <w:rPr>
                <w:rFonts w:ascii="Calibri Light" w:hAnsi="Calibri Light"/>
                <w:sz w:val="22"/>
                <w:szCs w:val="22"/>
              </w:rPr>
              <w:t>8. Any further information which you would like the Faculty Office to take into account:</w:t>
            </w:r>
          </w:p>
          <w:p w14:paraId="32F52CA8" w14:textId="77777777" w:rsidR="00BF430B" w:rsidRPr="009865D1" w:rsidRDefault="00BF430B" w:rsidP="00BF430B">
            <w:pPr>
              <w:rPr>
                <w:rFonts w:ascii="Calibri Light" w:hAnsi="Calibri Light"/>
                <w:sz w:val="22"/>
                <w:szCs w:val="22"/>
              </w:rPr>
            </w:pPr>
          </w:p>
          <w:p w14:paraId="02BEF623" w14:textId="77777777" w:rsidR="00BF430B" w:rsidRPr="009865D1" w:rsidRDefault="00BF430B" w:rsidP="00BF430B">
            <w:pPr>
              <w:rPr>
                <w:rFonts w:ascii="Calibri Light" w:hAnsi="Calibri Light"/>
                <w:sz w:val="22"/>
                <w:szCs w:val="22"/>
              </w:rPr>
            </w:pPr>
          </w:p>
          <w:p w14:paraId="72F54CAB" w14:textId="77777777" w:rsidR="00BF430B" w:rsidRPr="009865D1" w:rsidRDefault="00BF430B" w:rsidP="00BF430B">
            <w:pPr>
              <w:rPr>
                <w:rFonts w:ascii="Calibri Light" w:hAnsi="Calibri Light"/>
                <w:sz w:val="22"/>
                <w:szCs w:val="22"/>
              </w:rPr>
            </w:pPr>
          </w:p>
          <w:p w14:paraId="478B1F8E" w14:textId="77777777" w:rsidR="00BF430B" w:rsidRPr="009865D1" w:rsidRDefault="00BF430B" w:rsidP="00BF430B">
            <w:pPr>
              <w:rPr>
                <w:rFonts w:ascii="Calibri Light" w:hAnsi="Calibri Light"/>
                <w:sz w:val="22"/>
                <w:szCs w:val="22"/>
              </w:rPr>
            </w:pPr>
          </w:p>
          <w:p w14:paraId="3F46567D" w14:textId="77777777" w:rsidR="00BF430B" w:rsidRPr="009865D1" w:rsidRDefault="00BF430B" w:rsidP="00BF430B">
            <w:pPr>
              <w:rPr>
                <w:rFonts w:ascii="Calibri Light" w:hAnsi="Calibri Light"/>
                <w:sz w:val="22"/>
                <w:szCs w:val="22"/>
              </w:rPr>
            </w:pPr>
          </w:p>
          <w:p w14:paraId="0870D354" w14:textId="77777777" w:rsidR="00BF430B" w:rsidRPr="009865D1" w:rsidRDefault="00BF430B" w:rsidP="00BF430B">
            <w:pPr>
              <w:rPr>
                <w:rFonts w:ascii="Calibri Light" w:hAnsi="Calibri Light"/>
                <w:sz w:val="22"/>
                <w:szCs w:val="22"/>
              </w:rPr>
            </w:pPr>
          </w:p>
          <w:p w14:paraId="6B67EFCA" w14:textId="77777777" w:rsidR="00BF430B" w:rsidRPr="009865D1" w:rsidRDefault="00BF430B" w:rsidP="00BF430B">
            <w:pPr>
              <w:rPr>
                <w:rFonts w:ascii="Calibri Light" w:hAnsi="Calibri Light"/>
                <w:sz w:val="22"/>
                <w:szCs w:val="22"/>
              </w:rPr>
            </w:pPr>
          </w:p>
          <w:p w14:paraId="0D671405" w14:textId="77777777" w:rsidR="00BF430B" w:rsidRPr="009865D1" w:rsidRDefault="00BF430B" w:rsidP="00BF430B">
            <w:pPr>
              <w:rPr>
                <w:rFonts w:ascii="Calibri Light" w:hAnsi="Calibri Light"/>
                <w:sz w:val="22"/>
                <w:szCs w:val="22"/>
              </w:rPr>
            </w:pPr>
          </w:p>
          <w:p w14:paraId="4677AC34" w14:textId="77777777" w:rsidR="00BF430B" w:rsidRPr="009865D1" w:rsidRDefault="00BF430B" w:rsidP="00BF430B">
            <w:pPr>
              <w:rPr>
                <w:rFonts w:ascii="Calibri Light" w:hAnsi="Calibri Light"/>
                <w:sz w:val="22"/>
                <w:szCs w:val="22"/>
              </w:rPr>
            </w:pPr>
          </w:p>
          <w:p w14:paraId="78161D0E" w14:textId="77777777" w:rsidR="00BF430B" w:rsidRPr="009865D1" w:rsidRDefault="00BF430B" w:rsidP="00BF430B">
            <w:pPr>
              <w:rPr>
                <w:rFonts w:ascii="Calibri Light" w:hAnsi="Calibri Light"/>
                <w:sz w:val="22"/>
                <w:szCs w:val="22"/>
              </w:rPr>
            </w:pPr>
          </w:p>
          <w:p w14:paraId="03659DF2" w14:textId="77777777" w:rsidR="00BF430B" w:rsidRPr="009865D1" w:rsidRDefault="00BF430B" w:rsidP="00BF430B">
            <w:pPr>
              <w:rPr>
                <w:rFonts w:ascii="Calibri Light" w:hAnsi="Calibri Light"/>
                <w:sz w:val="22"/>
                <w:szCs w:val="22"/>
              </w:rPr>
            </w:pPr>
          </w:p>
          <w:p w14:paraId="6C690A21" w14:textId="77777777" w:rsidR="00BF430B" w:rsidRPr="009865D1" w:rsidRDefault="00BF430B" w:rsidP="00BF430B">
            <w:pPr>
              <w:rPr>
                <w:rFonts w:ascii="Calibri Light" w:hAnsi="Calibri Light"/>
                <w:sz w:val="22"/>
                <w:szCs w:val="22"/>
              </w:rPr>
            </w:pPr>
          </w:p>
          <w:p w14:paraId="14B67D31" w14:textId="77777777" w:rsidR="00BF430B" w:rsidRPr="009865D1" w:rsidRDefault="00BF430B" w:rsidP="00BF430B">
            <w:pPr>
              <w:rPr>
                <w:rFonts w:ascii="Calibri Light" w:hAnsi="Calibri Light"/>
                <w:sz w:val="22"/>
                <w:szCs w:val="22"/>
              </w:rPr>
            </w:pPr>
          </w:p>
          <w:p w14:paraId="37ED752D" w14:textId="77777777" w:rsidR="00BF430B" w:rsidRPr="009865D1" w:rsidRDefault="00BF430B" w:rsidP="00BF430B">
            <w:pPr>
              <w:rPr>
                <w:rFonts w:ascii="Calibri Light" w:hAnsi="Calibri Light"/>
                <w:sz w:val="22"/>
                <w:szCs w:val="22"/>
              </w:rPr>
            </w:pPr>
          </w:p>
        </w:tc>
      </w:tr>
    </w:tbl>
    <w:p w14:paraId="5D633A4E" w14:textId="77777777" w:rsidR="00E60F3C" w:rsidRPr="009865D1" w:rsidRDefault="00E60F3C" w:rsidP="00E60F3C">
      <w:pPr>
        <w:rPr>
          <w:rFonts w:ascii="Calibri Light" w:hAnsi="Calibri Light"/>
          <w:sz w:val="22"/>
          <w:szCs w:val="22"/>
        </w:rPr>
      </w:pPr>
    </w:p>
    <w:p w14:paraId="42C0BB6C" w14:textId="77777777" w:rsidR="00E60F3C" w:rsidRPr="009865D1" w:rsidRDefault="00E60F3C" w:rsidP="00E60F3C">
      <w:pPr>
        <w:rPr>
          <w:rFonts w:ascii="Calibri Light" w:hAnsi="Calibri Light"/>
          <w:sz w:val="22"/>
          <w:szCs w:val="22"/>
        </w:rPr>
      </w:pPr>
    </w:p>
    <w:p w14:paraId="76E2E616" w14:textId="77777777" w:rsidR="00E60F3C" w:rsidRPr="009865D1" w:rsidRDefault="003B7C92" w:rsidP="00E60F3C">
      <w:pPr>
        <w:ind w:left="-540"/>
        <w:rPr>
          <w:rFonts w:ascii="Calibri Light" w:hAnsi="Calibri Light"/>
          <w:b/>
          <w:bCs/>
          <w:color w:val="7030A0"/>
          <w:sz w:val="22"/>
          <w:szCs w:val="22"/>
        </w:rPr>
      </w:pPr>
      <w:r w:rsidRPr="009865D1">
        <w:rPr>
          <w:rFonts w:ascii="Calibri Light" w:hAnsi="Calibri Light"/>
          <w:b/>
          <w:bCs/>
          <w:color w:val="7030A0"/>
          <w:sz w:val="22"/>
          <w:szCs w:val="22"/>
        </w:rPr>
        <w:t>C -</w:t>
      </w:r>
      <w:r w:rsidR="00E60F3C" w:rsidRPr="009865D1">
        <w:rPr>
          <w:rFonts w:ascii="Calibri Light" w:hAnsi="Calibri Light"/>
          <w:b/>
          <w:bCs/>
          <w:color w:val="7030A0"/>
          <w:sz w:val="22"/>
          <w:szCs w:val="22"/>
        </w:rPr>
        <w:t xml:space="preserve"> </w:t>
      </w:r>
      <w:r w:rsidR="00774DEF" w:rsidRPr="009865D1">
        <w:rPr>
          <w:rFonts w:ascii="Calibri Light" w:hAnsi="Calibri Light"/>
          <w:b/>
          <w:bCs/>
          <w:color w:val="7030A0"/>
          <w:sz w:val="22"/>
          <w:szCs w:val="22"/>
        </w:rPr>
        <w:t>APPLICATION</w:t>
      </w:r>
    </w:p>
    <w:p w14:paraId="79A1E19C" w14:textId="77777777" w:rsidR="0020327A" w:rsidRPr="009865D1" w:rsidRDefault="0020327A" w:rsidP="0020327A">
      <w:pPr>
        <w:rPr>
          <w:rFonts w:ascii="Calibri Light" w:hAnsi="Calibri Light"/>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1"/>
      </w:tblGrid>
      <w:tr w:rsidR="00BF430B" w:rsidRPr="009865D1" w14:paraId="4F067234" w14:textId="77777777" w:rsidTr="009865D1">
        <w:trPr>
          <w:jc w:val="center"/>
        </w:trPr>
        <w:tc>
          <w:tcPr>
            <w:tcW w:w="8954" w:type="dxa"/>
            <w:shd w:val="clear" w:color="auto" w:fill="auto"/>
          </w:tcPr>
          <w:p w14:paraId="5259152F" w14:textId="77777777" w:rsidR="00E60F3C" w:rsidRPr="009865D1" w:rsidRDefault="00E60F3C" w:rsidP="00BF430B">
            <w:pPr>
              <w:rPr>
                <w:rFonts w:ascii="Calibri Light" w:hAnsi="Calibri Light"/>
                <w:sz w:val="22"/>
                <w:szCs w:val="22"/>
              </w:rPr>
            </w:pPr>
          </w:p>
          <w:p w14:paraId="3E8E7B20" w14:textId="77777777" w:rsidR="00BF430B" w:rsidRPr="009865D1" w:rsidRDefault="00BF430B" w:rsidP="009865D1">
            <w:pPr>
              <w:jc w:val="both"/>
              <w:rPr>
                <w:rFonts w:ascii="Calibri Light" w:hAnsi="Calibri Light"/>
                <w:sz w:val="22"/>
                <w:szCs w:val="22"/>
              </w:rPr>
            </w:pPr>
            <w:r w:rsidRPr="009865D1">
              <w:rPr>
                <w:rFonts w:ascii="Calibri Light" w:hAnsi="Calibri Light"/>
                <w:sz w:val="22"/>
                <w:szCs w:val="22"/>
              </w:rPr>
              <w:t>I wish to make this application to the Faculty Office for the accreditation of the activity described under Regulation 11 of the Notaries (Continuing Professional Education) Regulations 2010 and confirm that the information contained in my application is true and accurate to the best of my knowledge and belief:</w:t>
            </w:r>
          </w:p>
          <w:p w14:paraId="7B16464D" w14:textId="77777777" w:rsidR="00BF430B" w:rsidRPr="009865D1" w:rsidRDefault="00BF430B" w:rsidP="00BF430B">
            <w:pPr>
              <w:rPr>
                <w:rFonts w:ascii="Calibri Light" w:hAnsi="Calibri Light"/>
                <w:sz w:val="22"/>
                <w:szCs w:val="22"/>
              </w:rPr>
            </w:pPr>
          </w:p>
          <w:p w14:paraId="2093E359" w14:textId="77777777" w:rsidR="00BF430B" w:rsidRPr="009865D1" w:rsidRDefault="00BF430B" w:rsidP="00BF430B">
            <w:pPr>
              <w:rPr>
                <w:rFonts w:ascii="Calibri Light" w:hAnsi="Calibri Light"/>
                <w:sz w:val="22"/>
                <w:szCs w:val="22"/>
              </w:rPr>
            </w:pPr>
          </w:p>
          <w:p w14:paraId="64858C0C" w14:textId="77777777" w:rsidR="00BF430B" w:rsidRPr="009865D1" w:rsidRDefault="00BF430B" w:rsidP="00BF430B">
            <w:pPr>
              <w:rPr>
                <w:rFonts w:ascii="Calibri Light" w:hAnsi="Calibri Light"/>
                <w:sz w:val="22"/>
                <w:szCs w:val="22"/>
              </w:rPr>
            </w:pPr>
            <w:r w:rsidRPr="009865D1">
              <w:rPr>
                <w:rFonts w:ascii="Calibri Light" w:hAnsi="Calibri Light"/>
                <w:sz w:val="22"/>
                <w:szCs w:val="22"/>
              </w:rPr>
              <w:t>Signed                         ……………………………</w:t>
            </w:r>
            <w:proofErr w:type="gramStart"/>
            <w:r w:rsidRPr="009865D1">
              <w:rPr>
                <w:rFonts w:ascii="Calibri Light" w:hAnsi="Calibri Light"/>
                <w:sz w:val="22"/>
                <w:szCs w:val="22"/>
              </w:rPr>
              <w:t>…..</w:t>
            </w:r>
            <w:proofErr w:type="gramEnd"/>
          </w:p>
          <w:p w14:paraId="725A8378" w14:textId="77777777" w:rsidR="00BF430B" w:rsidRPr="009865D1" w:rsidRDefault="00BF430B" w:rsidP="00BF430B">
            <w:pPr>
              <w:rPr>
                <w:rFonts w:ascii="Calibri Light" w:hAnsi="Calibri Light"/>
                <w:sz w:val="22"/>
                <w:szCs w:val="22"/>
              </w:rPr>
            </w:pPr>
          </w:p>
          <w:p w14:paraId="15728E01" w14:textId="77777777" w:rsidR="00BF430B" w:rsidRPr="009865D1" w:rsidRDefault="00BF430B" w:rsidP="00BF430B">
            <w:pPr>
              <w:rPr>
                <w:rFonts w:ascii="Calibri Light" w:hAnsi="Calibri Light"/>
                <w:sz w:val="22"/>
                <w:szCs w:val="22"/>
              </w:rPr>
            </w:pPr>
          </w:p>
          <w:p w14:paraId="66BE7622" w14:textId="77777777" w:rsidR="00BF430B" w:rsidRPr="009865D1" w:rsidRDefault="00BF430B" w:rsidP="00BF430B">
            <w:pPr>
              <w:rPr>
                <w:rFonts w:ascii="Calibri Light" w:hAnsi="Calibri Light"/>
                <w:sz w:val="22"/>
                <w:szCs w:val="22"/>
              </w:rPr>
            </w:pPr>
            <w:r w:rsidRPr="009865D1">
              <w:rPr>
                <w:rFonts w:ascii="Calibri Light" w:hAnsi="Calibri Light"/>
                <w:sz w:val="22"/>
                <w:szCs w:val="22"/>
              </w:rPr>
              <w:t>Date                             ……………. ………………...</w:t>
            </w:r>
          </w:p>
          <w:p w14:paraId="33C6D1EA" w14:textId="77777777" w:rsidR="00BF430B" w:rsidRPr="009865D1" w:rsidRDefault="00BF430B" w:rsidP="00BF430B">
            <w:pPr>
              <w:rPr>
                <w:rFonts w:ascii="Calibri Light" w:hAnsi="Calibri Light"/>
                <w:sz w:val="22"/>
                <w:szCs w:val="22"/>
              </w:rPr>
            </w:pPr>
          </w:p>
          <w:p w14:paraId="6D6FD67F" w14:textId="77777777" w:rsidR="00BF430B" w:rsidRPr="009865D1" w:rsidRDefault="00BC49EF" w:rsidP="00617936">
            <w:pPr>
              <w:rPr>
                <w:rFonts w:ascii="Calibri Light" w:hAnsi="Calibri Light"/>
                <w:sz w:val="22"/>
                <w:szCs w:val="22"/>
              </w:rPr>
            </w:pPr>
            <w:r w:rsidRPr="009865D1">
              <w:rPr>
                <w:rFonts w:ascii="Calibri Light" w:hAnsi="Calibri Light"/>
                <w:sz w:val="22"/>
                <w:szCs w:val="22"/>
              </w:rPr>
              <w:t>Send this form to:</w:t>
            </w:r>
          </w:p>
          <w:p w14:paraId="7684B3D4" w14:textId="77777777" w:rsidR="00BC49EF" w:rsidRPr="009865D1" w:rsidRDefault="00BC49EF" w:rsidP="00617936">
            <w:pPr>
              <w:rPr>
                <w:rFonts w:ascii="Calibri Light" w:hAnsi="Calibri Light"/>
                <w:sz w:val="22"/>
                <w:szCs w:val="22"/>
              </w:rPr>
            </w:pPr>
          </w:p>
          <w:p w14:paraId="5BF3C938" w14:textId="77777777" w:rsidR="00BC49EF" w:rsidRPr="009865D1" w:rsidRDefault="00BC49EF" w:rsidP="00617936">
            <w:pPr>
              <w:rPr>
                <w:rFonts w:ascii="Calibri Light" w:hAnsi="Calibri Light"/>
                <w:sz w:val="22"/>
                <w:szCs w:val="22"/>
              </w:rPr>
            </w:pPr>
            <w:r w:rsidRPr="009865D1">
              <w:rPr>
                <w:rFonts w:ascii="Calibri Light" w:hAnsi="Calibri Light"/>
                <w:sz w:val="22"/>
                <w:szCs w:val="22"/>
              </w:rPr>
              <w:t>The Registrar</w:t>
            </w:r>
          </w:p>
          <w:p w14:paraId="327B5744" w14:textId="77777777" w:rsidR="00BC49EF" w:rsidRPr="009865D1" w:rsidRDefault="00BC49EF" w:rsidP="00617936">
            <w:pPr>
              <w:rPr>
                <w:rFonts w:ascii="Calibri Light" w:hAnsi="Calibri Light"/>
                <w:sz w:val="22"/>
                <w:szCs w:val="22"/>
              </w:rPr>
            </w:pPr>
            <w:r w:rsidRPr="009865D1">
              <w:rPr>
                <w:rFonts w:ascii="Calibri Light" w:hAnsi="Calibri Light"/>
                <w:sz w:val="22"/>
                <w:szCs w:val="22"/>
              </w:rPr>
              <w:t>The Faculty Office</w:t>
            </w:r>
          </w:p>
          <w:p w14:paraId="40CF9116" w14:textId="77777777" w:rsidR="00BC49EF" w:rsidRPr="009865D1" w:rsidRDefault="00BC49EF" w:rsidP="00617936">
            <w:pPr>
              <w:rPr>
                <w:rFonts w:ascii="Calibri Light" w:hAnsi="Calibri Light"/>
                <w:sz w:val="22"/>
                <w:szCs w:val="22"/>
              </w:rPr>
            </w:pPr>
            <w:r w:rsidRPr="009865D1">
              <w:rPr>
                <w:rFonts w:ascii="Calibri Light" w:hAnsi="Calibri Light"/>
                <w:sz w:val="22"/>
                <w:szCs w:val="22"/>
              </w:rPr>
              <w:t>1 The Sanctuary</w:t>
            </w:r>
          </w:p>
          <w:p w14:paraId="75FDDA79" w14:textId="77777777" w:rsidR="00BC49EF" w:rsidRPr="009865D1" w:rsidRDefault="00BC49EF" w:rsidP="00617936">
            <w:pPr>
              <w:rPr>
                <w:rFonts w:ascii="Calibri Light" w:hAnsi="Calibri Light"/>
                <w:sz w:val="22"/>
                <w:szCs w:val="22"/>
              </w:rPr>
            </w:pPr>
            <w:r w:rsidRPr="009865D1">
              <w:rPr>
                <w:rFonts w:ascii="Calibri Light" w:hAnsi="Calibri Light"/>
                <w:sz w:val="22"/>
                <w:szCs w:val="22"/>
              </w:rPr>
              <w:t>Westminster</w:t>
            </w:r>
          </w:p>
          <w:p w14:paraId="26B339DD" w14:textId="77777777" w:rsidR="00BC49EF" w:rsidRPr="009865D1" w:rsidRDefault="00BC49EF" w:rsidP="00617936">
            <w:pPr>
              <w:rPr>
                <w:rFonts w:ascii="Calibri Light" w:hAnsi="Calibri Light"/>
                <w:sz w:val="22"/>
                <w:szCs w:val="22"/>
              </w:rPr>
            </w:pPr>
            <w:r w:rsidRPr="009865D1">
              <w:rPr>
                <w:rFonts w:ascii="Calibri Light" w:hAnsi="Calibri Light"/>
                <w:sz w:val="22"/>
                <w:szCs w:val="22"/>
              </w:rPr>
              <w:t>London SW1P 3JT</w:t>
            </w:r>
          </w:p>
          <w:p w14:paraId="44BF87F6" w14:textId="77777777" w:rsidR="00BC49EF" w:rsidRPr="009865D1" w:rsidRDefault="00BC49EF" w:rsidP="00617936">
            <w:pPr>
              <w:rPr>
                <w:rFonts w:ascii="Calibri Light" w:hAnsi="Calibri Light"/>
                <w:sz w:val="22"/>
                <w:szCs w:val="22"/>
              </w:rPr>
            </w:pPr>
          </w:p>
          <w:p w14:paraId="02CFB672" w14:textId="77777777" w:rsidR="00BC49EF" w:rsidRPr="009865D1" w:rsidRDefault="00BC49EF" w:rsidP="00617936">
            <w:pPr>
              <w:rPr>
                <w:rFonts w:ascii="Calibri Light" w:hAnsi="Calibri Light"/>
                <w:sz w:val="22"/>
                <w:szCs w:val="22"/>
              </w:rPr>
            </w:pPr>
            <w:r w:rsidRPr="009865D1">
              <w:rPr>
                <w:rFonts w:ascii="Calibri Light" w:hAnsi="Calibri Light"/>
                <w:sz w:val="22"/>
                <w:szCs w:val="22"/>
              </w:rPr>
              <w:t>(DX 145940 Westminster 4)</w:t>
            </w:r>
          </w:p>
          <w:p w14:paraId="7596F13A" w14:textId="77777777" w:rsidR="00BC49EF" w:rsidRPr="009865D1" w:rsidRDefault="00BC49EF" w:rsidP="00617936">
            <w:pPr>
              <w:rPr>
                <w:rFonts w:ascii="Calibri Light" w:hAnsi="Calibri Light"/>
                <w:sz w:val="22"/>
                <w:szCs w:val="22"/>
              </w:rPr>
            </w:pPr>
          </w:p>
          <w:p w14:paraId="3AB138A8" w14:textId="77777777" w:rsidR="00BF430B" w:rsidRPr="009865D1" w:rsidRDefault="00BC49EF" w:rsidP="00617936">
            <w:pPr>
              <w:rPr>
                <w:rFonts w:ascii="Calibri Light" w:hAnsi="Calibri Light"/>
                <w:sz w:val="22"/>
                <w:szCs w:val="22"/>
              </w:rPr>
            </w:pPr>
            <w:r w:rsidRPr="009865D1">
              <w:rPr>
                <w:rFonts w:ascii="Calibri Light" w:hAnsi="Calibri Light"/>
                <w:sz w:val="22"/>
                <w:szCs w:val="22"/>
              </w:rPr>
              <w:t>email: faculty.office@1thesanctuary.com</w:t>
            </w:r>
          </w:p>
          <w:p w14:paraId="3BD755E1" w14:textId="77777777" w:rsidR="00BF430B" w:rsidRPr="009865D1" w:rsidRDefault="00BF430B" w:rsidP="00617936">
            <w:pPr>
              <w:rPr>
                <w:rFonts w:ascii="Calibri Light" w:hAnsi="Calibri Light"/>
                <w:sz w:val="22"/>
                <w:szCs w:val="22"/>
              </w:rPr>
            </w:pPr>
          </w:p>
        </w:tc>
      </w:tr>
    </w:tbl>
    <w:p w14:paraId="45580A16" w14:textId="77777777" w:rsidR="00BF430B" w:rsidRPr="009865D1" w:rsidRDefault="00BF430B" w:rsidP="00BF430B">
      <w:pPr>
        <w:rPr>
          <w:rFonts w:ascii="Calibri Light" w:hAnsi="Calibri Light"/>
          <w:sz w:val="22"/>
          <w:szCs w:val="22"/>
        </w:rPr>
      </w:pPr>
    </w:p>
    <w:p w14:paraId="5D87B59F" w14:textId="77777777" w:rsidR="00BF430B" w:rsidRPr="009865D1" w:rsidRDefault="00BF430B" w:rsidP="00BF430B">
      <w:pPr>
        <w:rPr>
          <w:rFonts w:ascii="Calibri Light" w:hAnsi="Calibri Light"/>
          <w:sz w:val="22"/>
          <w:szCs w:val="22"/>
        </w:rPr>
      </w:pPr>
    </w:p>
    <w:p w14:paraId="3A4F877A" w14:textId="77777777" w:rsidR="00BF430B" w:rsidRPr="009865D1" w:rsidRDefault="00BF430B" w:rsidP="00BF430B">
      <w:pPr>
        <w:rPr>
          <w:rFonts w:ascii="Calibri Light" w:hAnsi="Calibri Light"/>
          <w:sz w:val="22"/>
          <w:szCs w:val="22"/>
        </w:rPr>
      </w:pPr>
    </w:p>
    <w:p w14:paraId="180D30AF" w14:textId="77777777" w:rsidR="00490820" w:rsidRPr="009865D1" w:rsidRDefault="00490820" w:rsidP="0020327A">
      <w:pPr>
        <w:rPr>
          <w:rFonts w:ascii="Calibri Light" w:hAnsi="Calibri Light"/>
          <w:sz w:val="22"/>
          <w:szCs w:val="22"/>
        </w:rPr>
      </w:pPr>
    </w:p>
    <w:p w14:paraId="4D11697D" w14:textId="77777777" w:rsidR="00490820" w:rsidRPr="009865D1" w:rsidRDefault="00490820" w:rsidP="0020327A">
      <w:pPr>
        <w:rPr>
          <w:rFonts w:ascii="Calibri Light" w:hAnsi="Calibri Light"/>
          <w:sz w:val="22"/>
          <w:szCs w:val="22"/>
        </w:rPr>
      </w:pPr>
    </w:p>
    <w:p w14:paraId="4122C539" w14:textId="77777777" w:rsidR="002F3619" w:rsidRDefault="002F3619">
      <w:pPr>
        <w:rPr>
          <w:rFonts w:ascii="Calibri Light" w:hAnsi="Calibri Light"/>
          <w:sz w:val="22"/>
          <w:szCs w:val="22"/>
        </w:rPr>
      </w:pPr>
      <w:r>
        <w:rPr>
          <w:rFonts w:ascii="Calibri Light" w:hAnsi="Calibri Light"/>
          <w:sz w:val="22"/>
          <w:szCs w:val="22"/>
        </w:rPr>
        <w:br w:type="page"/>
      </w:r>
    </w:p>
    <w:p w14:paraId="3008B7ED" w14:textId="255175D9" w:rsidR="0020327A" w:rsidRPr="009865D1" w:rsidRDefault="00BC49EF" w:rsidP="0020327A">
      <w:pPr>
        <w:rPr>
          <w:rFonts w:ascii="Calibri Light" w:hAnsi="Calibri Light"/>
          <w:sz w:val="22"/>
          <w:szCs w:val="22"/>
        </w:rPr>
      </w:pPr>
      <w:r w:rsidRPr="009865D1">
        <w:rPr>
          <w:rFonts w:ascii="Calibri Light" w:hAnsi="Calibri Light"/>
          <w:sz w:val="22"/>
          <w:szCs w:val="22"/>
        </w:rPr>
        <w:lastRenderedPageBreak/>
        <w:t>Notes for guidance:</w:t>
      </w:r>
    </w:p>
    <w:p w14:paraId="5984DEEE" w14:textId="77777777" w:rsidR="00920845" w:rsidRPr="009865D1" w:rsidRDefault="00920845" w:rsidP="0020327A">
      <w:pPr>
        <w:rPr>
          <w:rFonts w:ascii="Calibri Light" w:hAnsi="Calibri Light"/>
          <w:sz w:val="22"/>
          <w:szCs w:val="22"/>
        </w:rPr>
      </w:pPr>
    </w:p>
    <w:p w14:paraId="59693683" w14:textId="77777777" w:rsidR="00140804" w:rsidRPr="009865D1" w:rsidRDefault="00C9390C" w:rsidP="007B7CE0">
      <w:pPr>
        <w:numPr>
          <w:ilvl w:val="0"/>
          <w:numId w:val="13"/>
        </w:numPr>
        <w:jc w:val="both"/>
        <w:rPr>
          <w:rFonts w:ascii="Calibri Light" w:hAnsi="Calibri Light"/>
          <w:sz w:val="22"/>
          <w:szCs w:val="22"/>
        </w:rPr>
      </w:pPr>
      <w:r w:rsidRPr="009865D1">
        <w:rPr>
          <w:rFonts w:ascii="Calibri Light" w:hAnsi="Calibri Light"/>
          <w:sz w:val="22"/>
          <w:szCs w:val="22"/>
        </w:rPr>
        <w:t xml:space="preserve">These notes </w:t>
      </w:r>
      <w:r w:rsidR="00C76C2F" w:rsidRPr="009865D1">
        <w:rPr>
          <w:rFonts w:ascii="Calibri Light" w:hAnsi="Calibri Light"/>
          <w:sz w:val="22"/>
          <w:szCs w:val="22"/>
        </w:rPr>
        <w:t>contain guidance on the content of</w:t>
      </w:r>
      <w:r w:rsidRPr="009865D1">
        <w:rPr>
          <w:rFonts w:ascii="Calibri Light" w:hAnsi="Calibri Light"/>
          <w:sz w:val="22"/>
          <w:szCs w:val="22"/>
        </w:rPr>
        <w:t xml:space="preserve"> applications to accredit activities designed to satisfy one or more of the basic or special CPE requirements in the Notaries (Continuing Professional Education) Regulations 2010. They do not provide general guidance on the CPE regime itself. A separate </w:t>
      </w:r>
      <w:r w:rsidR="00C76C2F" w:rsidRPr="009865D1">
        <w:rPr>
          <w:rFonts w:ascii="Calibri Light" w:hAnsi="Calibri Light"/>
          <w:sz w:val="22"/>
          <w:szCs w:val="22"/>
        </w:rPr>
        <w:t>Q&amp;A document is availa</w:t>
      </w:r>
      <w:r w:rsidR="00B44943" w:rsidRPr="009865D1">
        <w:rPr>
          <w:rFonts w:ascii="Calibri Light" w:hAnsi="Calibri Light"/>
          <w:sz w:val="22"/>
          <w:szCs w:val="22"/>
        </w:rPr>
        <w:t>ble to give guidance about</w:t>
      </w:r>
      <w:r w:rsidR="00435ACA" w:rsidRPr="009865D1">
        <w:rPr>
          <w:rFonts w:ascii="Calibri Light" w:hAnsi="Calibri Light"/>
          <w:sz w:val="22"/>
          <w:szCs w:val="22"/>
        </w:rPr>
        <w:t xml:space="preserve"> the Regulations</w:t>
      </w:r>
      <w:r w:rsidRPr="009865D1">
        <w:rPr>
          <w:rFonts w:ascii="Calibri Light" w:hAnsi="Calibri Light"/>
          <w:sz w:val="22"/>
          <w:szCs w:val="22"/>
        </w:rPr>
        <w:t>.</w:t>
      </w:r>
    </w:p>
    <w:p w14:paraId="345D2891" w14:textId="77777777" w:rsidR="00435ACA" w:rsidRPr="009865D1" w:rsidRDefault="00435ACA" w:rsidP="007B7CE0">
      <w:pPr>
        <w:ind w:left="360"/>
        <w:jc w:val="both"/>
        <w:rPr>
          <w:rFonts w:ascii="Calibri Light" w:hAnsi="Calibri Light"/>
          <w:sz w:val="22"/>
          <w:szCs w:val="22"/>
        </w:rPr>
      </w:pPr>
    </w:p>
    <w:p w14:paraId="74EA0882" w14:textId="77777777" w:rsidR="002262FC" w:rsidRPr="009865D1" w:rsidRDefault="00C977C4" w:rsidP="007B7CE0">
      <w:pPr>
        <w:numPr>
          <w:ilvl w:val="0"/>
          <w:numId w:val="13"/>
        </w:numPr>
        <w:jc w:val="both"/>
        <w:rPr>
          <w:rFonts w:ascii="Calibri Light" w:hAnsi="Calibri Light"/>
          <w:sz w:val="22"/>
          <w:szCs w:val="22"/>
        </w:rPr>
      </w:pPr>
      <w:r w:rsidRPr="009865D1">
        <w:rPr>
          <w:rFonts w:ascii="Calibri Light" w:hAnsi="Calibri Light"/>
          <w:sz w:val="22"/>
          <w:szCs w:val="22"/>
        </w:rPr>
        <w:t xml:space="preserve">It is not a requirement of the CPE Regulations that an application to accredit an activity </w:t>
      </w:r>
      <w:r w:rsidR="00140804" w:rsidRPr="009865D1">
        <w:rPr>
          <w:rFonts w:ascii="Calibri Light" w:hAnsi="Calibri Light"/>
          <w:sz w:val="22"/>
          <w:szCs w:val="22"/>
        </w:rPr>
        <w:t>be m</w:t>
      </w:r>
      <w:r w:rsidR="00E2102F" w:rsidRPr="009865D1">
        <w:rPr>
          <w:rFonts w:ascii="Calibri Light" w:hAnsi="Calibri Light"/>
          <w:sz w:val="22"/>
          <w:szCs w:val="22"/>
        </w:rPr>
        <w:t xml:space="preserve">ade on </w:t>
      </w:r>
      <w:r w:rsidR="00140804" w:rsidRPr="009865D1">
        <w:rPr>
          <w:rFonts w:ascii="Calibri Light" w:hAnsi="Calibri Light"/>
          <w:sz w:val="22"/>
          <w:szCs w:val="22"/>
        </w:rPr>
        <w:t xml:space="preserve">this form. </w:t>
      </w:r>
      <w:proofErr w:type="gramStart"/>
      <w:r w:rsidR="00140804" w:rsidRPr="009865D1">
        <w:rPr>
          <w:rFonts w:ascii="Calibri Light" w:hAnsi="Calibri Light"/>
          <w:sz w:val="22"/>
          <w:szCs w:val="22"/>
        </w:rPr>
        <w:t>However</w:t>
      </w:r>
      <w:proofErr w:type="gramEnd"/>
      <w:r w:rsidR="00140804" w:rsidRPr="009865D1">
        <w:rPr>
          <w:rFonts w:ascii="Calibri Light" w:hAnsi="Calibri Light"/>
          <w:sz w:val="22"/>
          <w:szCs w:val="22"/>
        </w:rPr>
        <w:t xml:space="preserve"> this form is designed to collect information which may be relevant is determining an application. </w:t>
      </w:r>
    </w:p>
    <w:p w14:paraId="51554827" w14:textId="77777777" w:rsidR="002262FC" w:rsidRPr="009865D1" w:rsidRDefault="002262FC" w:rsidP="007B7CE0">
      <w:pPr>
        <w:jc w:val="both"/>
        <w:rPr>
          <w:rFonts w:ascii="Calibri Light" w:hAnsi="Calibri Light"/>
          <w:sz w:val="22"/>
          <w:szCs w:val="22"/>
          <w:lang w:val="en-US"/>
        </w:rPr>
      </w:pPr>
    </w:p>
    <w:p w14:paraId="4FBDF3C8" w14:textId="77777777" w:rsidR="002262FC" w:rsidRPr="009865D1" w:rsidRDefault="002262FC" w:rsidP="007B7CE0">
      <w:pPr>
        <w:numPr>
          <w:ilvl w:val="0"/>
          <w:numId w:val="13"/>
        </w:numPr>
        <w:jc w:val="both"/>
        <w:rPr>
          <w:rFonts w:ascii="Calibri Light" w:hAnsi="Calibri Light"/>
          <w:sz w:val="22"/>
          <w:szCs w:val="22"/>
        </w:rPr>
      </w:pPr>
      <w:r w:rsidRPr="009865D1">
        <w:rPr>
          <w:rFonts w:ascii="Calibri Light" w:hAnsi="Calibri Light"/>
          <w:sz w:val="22"/>
          <w:szCs w:val="22"/>
          <w:lang w:val="en-US"/>
        </w:rPr>
        <w:t xml:space="preserve">An accredited course should take one or more of the following </w:t>
      </w:r>
      <w:proofErr w:type="gramStart"/>
      <w:r w:rsidRPr="009865D1">
        <w:rPr>
          <w:rFonts w:ascii="Calibri Light" w:hAnsi="Calibri Light"/>
          <w:sz w:val="22"/>
          <w:szCs w:val="22"/>
          <w:lang w:val="en-US"/>
        </w:rPr>
        <w:t>forms:-</w:t>
      </w:r>
      <w:proofErr w:type="gramEnd"/>
    </w:p>
    <w:p w14:paraId="453E23E9" w14:textId="77777777" w:rsidR="002262FC" w:rsidRPr="009865D1" w:rsidRDefault="002262FC" w:rsidP="007B7CE0">
      <w:pPr>
        <w:jc w:val="both"/>
        <w:rPr>
          <w:rFonts w:ascii="Calibri Light" w:hAnsi="Calibri Light"/>
          <w:sz w:val="22"/>
          <w:szCs w:val="22"/>
        </w:rPr>
      </w:pPr>
    </w:p>
    <w:p w14:paraId="7BF47CD4" w14:textId="77777777" w:rsidR="002262FC" w:rsidRPr="009865D1" w:rsidRDefault="002262FC" w:rsidP="007B7CE0">
      <w:pPr>
        <w:pStyle w:val="p24"/>
        <w:numPr>
          <w:ilvl w:val="0"/>
          <w:numId w:val="15"/>
        </w:numPr>
        <w:spacing w:after="240"/>
        <w:jc w:val="both"/>
        <w:rPr>
          <w:rFonts w:ascii="Calibri Light" w:hAnsi="Calibri Light"/>
          <w:sz w:val="22"/>
          <w:szCs w:val="22"/>
          <w:lang w:val="en-US"/>
        </w:rPr>
      </w:pPr>
      <w:r w:rsidRPr="009865D1">
        <w:rPr>
          <w:rFonts w:ascii="Calibri Light" w:hAnsi="Calibri Light"/>
          <w:sz w:val="22"/>
          <w:szCs w:val="22"/>
          <w:lang w:val="en-US"/>
        </w:rPr>
        <w:t xml:space="preserve">physical attendance at a lecture or seminar; </w:t>
      </w:r>
    </w:p>
    <w:p w14:paraId="6D65D363" w14:textId="77777777" w:rsidR="002262FC" w:rsidRPr="009865D1" w:rsidRDefault="002262FC" w:rsidP="007B7CE0">
      <w:pPr>
        <w:pStyle w:val="p24"/>
        <w:numPr>
          <w:ilvl w:val="0"/>
          <w:numId w:val="15"/>
        </w:numPr>
        <w:spacing w:after="240"/>
        <w:jc w:val="both"/>
        <w:rPr>
          <w:rFonts w:ascii="Calibri Light" w:hAnsi="Calibri Light"/>
          <w:sz w:val="22"/>
          <w:szCs w:val="22"/>
          <w:lang w:val="en-US"/>
        </w:rPr>
      </w:pPr>
      <w:r w:rsidRPr="009865D1">
        <w:rPr>
          <w:rFonts w:ascii="Calibri Light" w:hAnsi="Calibri Light"/>
          <w:sz w:val="22"/>
          <w:szCs w:val="22"/>
          <w:lang w:val="en-US"/>
        </w:rPr>
        <w:t>a course provided wholly or partly at a distance that involves assessment by dissertation or written assessment.</w:t>
      </w:r>
    </w:p>
    <w:p w14:paraId="766B7F43" w14:textId="77777777" w:rsidR="00435ACA" w:rsidRPr="009865D1" w:rsidRDefault="00E2102F" w:rsidP="007B7CE0">
      <w:pPr>
        <w:pStyle w:val="p24"/>
        <w:spacing w:after="240"/>
        <w:ind w:left="720" w:firstLine="0"/>
        <w:jc w:val="both"/>
        <w:rPr>
          <w:rFonts w:ascii="Calibri Light" w:hAnsi="Calibri Light"/>
          <w:sz w:val="22"/>
          <w:szCs w:val="22"/>
          <w:lang w:val="en-US"/>
        </w:rPr>
      </w:pPr>
      <w:r w:rsidRPr="009865D1">
        <w:rPr>
          <w:rFonts w:ascii="Calibri Light" w:hAnsi="Calibri Light"/>
          <w:sz w:val="22"/>
          <w:szCs w:val="22"/>
        </w:rPr>
        <w:t xml:space="preserve">The method </w:t>
      </w:r>
      <w:r w:rsidR="00435ACA" w:rsidRPr="009865D1">
        <w:rPr>
          <w:rFonts w:ascii="Calibri Light" w:hAnsi="Calibri Light"/>
          <w:sz w:val="22"/>
          <w:szCs w:val="22"/>
        </w:rPr>
        <w:t>of delivery should be appropriate</w:t>
      </w:r>
      <w:r w:rsidRPr="009865D1">
        <w:rPr>
          <w:rFonts w:ascii="Calibri Light" w:hAnsi="Calibri Light"/>
          <w:sz w:val="22"/>
          <w:szCs w:val="22"/>
        </w:rPr>
        <w:t xml:space="preserve"> to</w:t>
      </w:r>
      <w:r w:rsidR="002262FC" w:rsidRPr="009865D1">
        <w:rPr>
          <w:rFonts w:ascii="Calibri Light" w:hAnsi="Calibri Light"/>
          <w:sz w:val="22"/>
          <w:szCs w:val="22"/>
        </w:rPr>
        <w:t xml:space="preserve"> convey the content to notaries </w:t>
      </w:r>
      <w:r w:rsidRPr="009865D1">
        <w:rPr>
          <w:rFonts w:ascii="Calibri Light" w:hAnsi="Calibri Light"/>
          <w:sz w:val="22"/>
          <w:szCs w:val="22"/>
        </w:rPr>
        <w:t>who complete the activity.</w:t>
      </w:r>
      <w:r w:rsidR="00435ACA" w:rsidRPr="009865D1">
        <w:rPr>
          <w:rFonts w:ascii="Calibri Light" w:hAnsi="Calibri Light"/>
          <w:sz w:val="22"/>
          <w:szCs w:val="22"/>
        </w:rPr>
        <w:t xml:space="preserve"> The method of delivery should be sufficiently structured to enable both the effective imparting of the content and</w:t>
      </w:r>
      <w:r w:rsidR="00774DEF" w:rsidRPr="009865D1">
        <w:rPr>
          <w:rFonts w:ascii="Calibri Light" w:hAnsi="Calibri Light"/>
          <w:sz w:val="22"/>
          <w:szCs w:val="22"/>
        </w:rPr>
        <w:t xml:space="preserve"> for</w:t>
      </w:r>
      <w:r w:rsidR="00435ACA" w:rsidRPr="009865D1">
        <w:rPr>
          <w:rFonts w:ascii="Calibri Light" w:hAnsi="Calibri Light"/>
          <w:sz w:val="22"/>
          <w:szCs w:val="22"/>
        </w:rPr>
        <w:t xml:space="preserve"> the Faculty Office to make a determination on the suitability of the </w:t>
      </w:r>
      <w:r w:rsidR="00B44943" w:rsidRPr="009865D1">
        <w:rPr>
          <w:rFonts w:ascii="Calibri Light" w:hAnsi="Calibri Light"/>
          <w:sz w:val="22"/>
          <w:szCs w:val="22"/>
        </w:rPr>
        <w:t>activity for the general purposes of the CPE Regulations</w:t>
      </w:r>
      <w:r w:rsidR="00B10634" w:rsidRPr="009865D1">
        <w:rPr>
          <w:rFonts w:ascii="Calibri Light" w:hAnsi="Calibri Light"/>
          <w:sz w:val="22"/>
          <w:szCs w:val="22"/>
        </w:rPr>
        <w:t>.</w:t>
      </w:r>
      <w:r w:rsidR="00435ACA" w:rsidRPr="009865D1">
        <w:rPr>
          <w:rFonts w:ascii="Calibri Light" w:hAnsi="Calibri Light"/>
          <w:sz w:val="22"/>
          <w:szCs w:val="22"/>
        </w:rPr>
        <w:t xml:space="preserve"> </w:t>
      </w:r>
    </w:p>
    <w:p w14:paraId="14FE28C0" w14:textId="77777777" w:rsidR="003006B3" w:rsidRPr="009865D1" w:rsidRDefault="003006B3" w:rsidP="007B7CE0">
      <w:pPr>
        <w:numPr>
          <w:ilvl w:val="0"/>
          <w:numId w:val="13"/>
        </w:numPr>
        <w:jc w:val="both"/>
        <w:rPr>
          <w:rFonts w:ascii="Calibri Light" w:hAnsi="Calibri Light"/>
          <w:sz w:val="22"/>
          <w:szCs w:val="22"/>
        </w:rPr>
      </w:pPr>
      <w:r w:rsidRPr="009865D1">
        <w:rPr>
          <w:rFonts w:ascii="Calibri Light" w:hAnsi="Calibri Light"/>
          <w:sz w:val="22"/>
          <w:szCs w:val="22"/>
        </w:rPr>
        <w:t>The content of the CPE activity must be relevant to</w:t>
      </w:r>
      <w:r w:rsidR="002262FC" w:rsidRPr="009865D1">
        <w:rPr>
          <w:rFonts w:ascii="Calibri Light" w:hAnsi="Calibri Light"/>
          <w:sz w:val="22"/>
          <w:szCs w:val="22"/>
        </w:rPr>
        <w:t xml:space="preserve"> the subject matter of </w:t>
      </w:r>
      <w:r w:rsidRPr="009865D1">
        <w:rPr>
          <w:rFonts w:ascii="Calibri Light" w:hAnsi="Calibri Light"/>
          <w:sz w:val="22"/>
          <w:szCs w:val="22"/>
        </w:rPr>
        <w:t xml:space="preserve">one or more of the CPE requirements. Those </w:t>
      </w:r>
      <w:proofErr w:type="gramStart"/>
      <w:r w:rsidRPr="009865D1">
        <w:rPr>
          <w:rFonts w:ascii="Calibri Light" w:hAnsi="Calibri Light"/>
          <w:sz w:val="22"/>
          <w:szCs w:val="22"/>
        </w:rPr>
        <w:t>are</w:t>
      </w:r>
      <w:r w:rsidR="00F64B80" w:rsidRPr="009865D1">
        <w:rPr>
          <w:rFonts w:ascii="Calibri Light" w:hAnsi="Calibri Light"/>
          <w:sz w:val="22"/>
          <w:szCs w:val="22"/>
        </w:rPr>
        <w:t>:-</w:t>
      </w:r>
      <w:proofErr w:type="gramEnd"/>
    </w:p>
    <w:p w14:paraId="756E0784" w14:textId="77777777" w:rsidR="00F64B80" w:rsidRPr="009865D1" w:rsidRDefault="00F64B80" w:rsidP="007B7CE0">
      <w:pPr>
        <w:ind w:left="360"/>
        <w:jc w:val="both"/>
        <w:rPr>
          <w:rFonts w:ascii="Calibri Light" w:hAnsi="Calibri Light"/>
          <w:sz w:val="22"/>
          <w:szCs w:val="22"/>
        </w:rPr>
      </w:pPr>
    </w:p>
    <w:p w14:paraId="192354E2" w14:textId="77777777" w:rsidR="00F64B80" w:rsidRPr="009865D1" w:rsidRDefault="00BC49EF" w:rsidP="007B7CE0">
      <w:pPr>
        <w:pStyle w:val="c6"/>
        <w:widowControl/>
        <w:numPr>
          <w:ilvl w:val="0"/>
          <w:numId w:val="12"/>
        </w:numPr>
        <w:tabs>
          <w:tab w:val="clear" w:pos="720"/>
          <w:tab w:val="left" w:pos="567"/>
        </w:tabs>
        <w:spacing w:after="240"/>
        <w:jc w:val="both"/>
        <w:rPr>
          <w:rStyle w:val="legdslegrhslegp2text"/>
          <w:rFonts w:ascii="Calibri Light" w:hAnsi="Calibri Light"/>
          <w:sz w:val="22"/>
          <w:szCs w:val="22"/>
          <w:lang w:val="en-US"/>
        </w:rPr>
      </w:pPr>
      <w:r w:rsidRPr="009865D1">
        <w:rPr>
          <w:rFonts w:ascii="Calibri Light" w:hAnsi="Calibri Light"/>
          <w:bCs/>
          <w:sz w:val="22"/>
          <w:szCs w:val="22"/>
        </w:rPr>
        <w:t>“</w:t>
      </w:r>
      <w:r w:rsidR="003006B3" w:rsidRPr="009865D1">
        <w:rPr>
          <w:rFonts w:ascii="Calibri Light" w:hAnsi="Calibri Light"/>
          <w:bCs/>
          <w:sz w:val="22"/>
          <w:szCs w:val="22"/>
        </w:rPr>
        <w:t>notarial practice</w:t>
      </w:r>
      <w:r w:rsidRPr="009865D1">
        <w:rPr>
          <w:rFonts w:ascii="Calibri Light" w:hAnsi="Calibri Light"/>
          <w:bCs/>
          <w:sz w:val="22"/>
          <w:szCs w:val="22"/>
        </w:rPr>
        <w:t xml:space="preserve">” </w:t>
      </w:r>
      <w:r w:rsidR="00F64B80" w:rsidRPr="009865D1">
        <w:rPr>
          <w:rFonts w:ascii="Calibri Light" w:hAnsi="Calibri Light"/>
          <w:bCs/>
          <w:sz w:val="22"/>
          <w:szCs w:val="22"/>
        </w:rPr>
        <w:t>–</w:t>
      </w:r>
      <w:r w:rsidRPr="009865D1">
        <w:rPr>
          <w:rFonts w:ascii="Calibri Light" w:hAnsi="Calibri Light"/>
          <w:bCs/>
          <w:sz w:val="22"/>
          <w:szCs w:val="22"/>
        </w:rPr>
        <w:t xml:space="preserve"> </w:t>
      </w:r>
      <w:r w:rsidR="00774DEF" w:rsidRPr="009865D1">
        <w:rPr>
          <w:rFonts w:ascii="Calibri Light" w:hAnsi="Calibri Light"/>
          <w:bCs/>
          <w:sz w:val="22"/>
          <w:szCs w:val="22"/>
        </w:rPr>
        <w:t>the practic</w:t>
      </w:r>
      <w:r w:rsidR="00F64B80" w:rsidRPr="009865D1">
        <w:rPr>
          <w:rFonts w:ascii="Calibri Light" w:hAnsi="Calibri Light"/>
          <w:bCs/>
          <w:sz w:val="22"/>
          <w:szCs w:val="22"/>
        </w:rPr>
        <w:t xml:space="preserve">e of </w:t>
      </w:r>
      <w:r w:rsidRPr="009865D1">
        <w:rPr>
          <w:rFonts w:ascii="Calibri Light" w:hAnsi="Calibri Light"/>
          <w:bCs/>
          <w:sz w:val="22"/>
          <w:szCs w:val="22"/>
        </w:rPr>
        <w:t xml:space="preserve">activities </w:t>
      </w:r>
      <w:r w:rsidRPr="009865D1">
        <w:rPr>
          <w:rStyle w:val="legdslegrhslegp2text"/>
          <w:rFonts w:ascii="Calibri Light" w:hAnsi="Calibri Light"/>
          <w:color w:val="000000"/>
          <w:sz w:val="22"/>
          <w:szCs w:val="22"/>
          <w:lang w:val="en"/>
        </w:rPr>
        <w:t>customarily carried on by virtue of enrolment as a notary in accordance with section 1 of the Public Notaries Act 1801 (c. 79), but not including probate activities or conveyancing.</w:t>
      </w:r>
    </w:p>
    <w:p w14:paraId="7B7C1460" w14:textId="77777777" w:rsidR="00BC49EF" w:rsidRPr="009865D1" w:rsidRDefault="00F64B80" w:rsidP="007B7CE0">
      <w:pPr>
        <w:pStyle w:val="c6"/>
        <w:widowControl/>
        <w:numPr>
          <w:ilvl w:val="0"/>
          <w:numId w:val="12"/>
        </w:numPr>
        <w:tabs>
          <w:tab w:val="clear" w:pos="720"/>
          <w:tab w:val="left" w:pos="567"/>
        </w:tabs>
        <w:spacing w:after="240"/>
        <w:jc w:val="both"/>
        <w:rPr>
          <w:rFonts w:ascii="Calibri Light" w:hAnsi="Calibri Light"/>
          <w:sz w:val="22"/>
          <w:szCs w:val="22"/>
          <w:lang w:val="en-US"/>
        </w:rPr>
      </w:pPr>
      <w:r w:rsidRPr="009865D1">
        <w:rPr>
          <w:rFonts w:ascii="Calibri Light" w:hAnsi="Calibri Light"/>
          <w:bCs/>
          <w:sz w:val="22"/>
          <w:szCs w:val="22"/>
        </w:rPr>
        <w:t>“probate practice</w:t>
      </w:r>
      <w:r w:rsidR="00BC49EF" w:rsidRPr="009865D1">
        <w:rPr>
          <w:rFonts w:ascii="Calibri Light" w:hAnsi="Calibri Light"/>
          <w:bCs/>
          <w:sz w:val="22"/>
          <w:szCs w:val="22"/>
        </w:rPr>
        <w:t>”</w:t>
      </w:r>
      <w:r w:rsidRPr="009865D1">
        <w:rPr>
          <w:rFonts w:ascii="Calibri Light" w:hAnsi="Calibri Light"/>
          <w:bCs/>
          <w:sz w:val="22"/>
          <w:szCs w:val="22"/>
        </w:rPr>
        <w:t xml:space="preserve"> –</w:t>
      </w:r>
      <w:r w:rsidR="00BC49EF" w:rsidRPr="009865D1">
        <w:rPr>
          <w:rStyle w:val="legdslegrhslegp2text"/>
          <w:rFonts w:ascii="Calibri Light" w:hAnsi="Calibri Light"/>
          <w:color w:val="000000"/>
          <w:sz w:val="22"/>
          <w:szCs w:val="22"/>
          <w:lang w:val="en"/>
        </w:rPr>
        <w:t xml:space="preserve"> </w:t>
      </w:r>
      <w:r w:rsidRPr="009865D1">
        <w:rPr>
          <w:rStyle w:val="legdslegrhslegp2text"/>
          <w:rFonts w:ascii="Calibri Light" w:hAnsi="Calibri Light"/>
          <w:color w:val="000000"/>
          <w:sz w:val="22"/>
          <w:szCs w:val="22"/>
          <w:lang w:val="en"/>
        </w:rPr>
        <w:t xml:space="preserve">the </w:t>
      </w:r>
      <w:r w:rsidR="00774DEF" w:rsidRPr="009865D1">
        <w:rPr>
          <w:rStyle w:val="legdslegrhslegp2text"/>
          <w:rFonts w:ascii="Calibri Light" w:hAnsi="Calibri Light"/>
          <w:color w:val="000000"/>
          <w:sz w:val="22"/>
          <w:szCs w:val="22"/>
          <w:lang w:val="en"/>
        </w:rPr>
        <w:t>practice</w:t>
      </w:r>
      <w:r w:rsidRPr="009865D1">
        <w:rPr>
          <w:rStyle w:val="legdslegrhslegp2text"/>
          <w:rFonts w:ascii="Calibri Light" w:hAnsi="Calibri Light"/>
          <w:color w:val="000000"/>
          <w:sz w:val="22"/>
          <w:szCs w:val="22"/>
          <w:lang w:val="en"/>
        </w:rPr>
        <w:t xml:space="preserve"> of </w:t>
      </w:r>
      <w:r w:rsidR="00BC49EF" w:rsidRPr="009865D1">
        <w:rPr>
          <w:rStyle w:val="legdslegrhslegp2text"/>
          <w:rFonts w:ascii="Calibri Light" w:hAnsi="Calibri Light"/>
          <w:color w:val="000000"/>
          <w:sz w:val="22"/>
          <w:szCs w:val="22"/>
          <w:lang w:val="en"/>
        </w:rPr>
        <w:t xml:space="preserve">preparing any probate papers for the purposes of the law of England and Wales or in relation to any proceedings in England and Wales, </w:t>
      </w:r>
      <w:r w:rsidR="00BC49EF" w:rsidRPr="009865D1">
        <w:rPr>
          <w:rFonts w:ascii="Calibri Light" w:hAnsi="Calibri Light"/>
          <w:sz w:val="22"/>
          <w:szCs w:val="22"/>
          <w:lang w:val="en"/>
        </w:rPr>
        <w:t xml:space="preserve">on which to found or oppose— </w:t>
      </w:r>
    </w:p>
    <w:p w14:paraId="6226A281" w14:textId="77777777" w:rsidR="00BC49EF" w:rsidRPr="009865D1" w:rsidRDefault="009E2395" w:rsidP="007B7CE0">
      <w:pPr>
        <w:shd w:val="clear" w:color="auto" w:fill="FFFFFF"/>
        <w:spacing w:after="120"/>
        <w:ind w:left="720" w:firstLine="720"/>
        <w:jc w:val="both"/>
        <w:rPr>
          <w:rFonts w:ascii="Calibri Light" w:hAnsi="Calibri Light"/>
          <w:color w:val="000000"/>
          <w:sz w:val="22"/>
          <w:szCs w:val="22"/>
          <w:lang w:val="en"/>
        </w:rPr>
      </w:pPr>
      <w:r w:rsidRPr="009865D1">
        <w:rPr>
          <w:rFonts w:ascii="Calibri Light" w:hAnsi="Calibri Light"/>
          <w:color w:val="000000"/>
          <w:sz w:val="22"/>
          <w:szCs w:val="22"/>
          <w:lang w:val="en"/>
        </w:rPr>
        <w:t>(i</w:t>
      </w:r>
      <w:r w:rsidR="00BC49EF" w:rsidRPr="009865D1">
        <w:rPr>
          <w:rFonts w:ascii="Calibri Light" w:hAnsi="Calibri Light"/>
          <w:color w:val="000000"/>
          <w:sz w:val="22"/>
          <w:szCs w:val="22"/>
          <w:lang w:val="en"/>
        </w:rPr>
        <w:t xml:space="preserve">) a grant of probate, or </w:t>
      </w:r>
    </w:p>
    <w:p w14:paraId="7F3523F9" w14:textId="77777777" w:rsidR="009E2395" w:rsidRPr="009865D1" w:rsidRDefault="009E2395" w:rsidP="007B7CE0">
      <w:pPr>
        <w:shd w:val="clear" w:color="auto" w:fill="FFFFFF"/>
        <w:spacing w:after="120"/>
        <w:ind w:left="720" w:firstLine="720"/>
        <w:jc w:val="both"/>
        <w:rPr>
          <w:rFonts w:ascii="Calibri Light" w:hAnsi="Calibri Light"/>
          <w:color w:val="000000"/>
          <w:sz w:val="22"/>
          <w:szCs w:val="22"/>
          <w:lang w:val="en"/>
        </w:rPr>
      </w:pPr>
      <w:r w:rsidRPr="009865D1">
        <w:rPr>
          <w:rFonts w:ascii="Calibri Light" w:hAnsi="Calibri Light"/>
          <w:color w:val="000000"/>
          <w:sz w:val="22"/>
          <w:szCs w:val="22"/>
          <w:lang w:val="en"/>
        </w:rPr>
        <w:t>(ii</w:t>
      </w:r>
      <w:r w:rsidR="00BC49EF" w:rsidRPr="009865D1">
        <w:rPr>
          <w:rFonts w:ascii="Calibri Light" w:hAnsi="Calibri Light"/>
          <w:color w:val="000000"/>
          <w:sz w:val="22"/>
          <w:szCs w:val="22"/>
          <w:lang w:val="en"/>
        </w:rPr>
        <w:t>) a grant of letters of administration.</w:t>
      </w:r>
    </w:p>
    <w:p w14:paraId="34B203FD" w14:textId="77777777" w:rsidR="00BC49EF" w:rsidRPr="009865D1" w:rsidRDefault="009E2395" w:rsidP="007B7CE0">
      <w:pPr>
        <w:shd w:val="clear" w:color="auto" w:fill="FFFFFF"/>
        <w:spacing w:after="120"/>
        <w:ind w:firstLine="360"/>
        <w:jc w:val="both"/>
        <w:rPr>
          <w:rFonts w:ascii="Calibri Light" w:hAnsi="Calibri Light"/>
          <w:color w:val="000000"/>
          <w:sz w:val="22"/>
          <w:szCs w:val="22"/>
          <w:lang w:val="en"/>
        </w:rPr>
      </w:pPr>
      <w:r w:rsidRPr="009865D1">
        <w:rPr>
          <w:rFonts w:ascii="Calibri Light" w:hAnsi="Calibri Light"/>
          <w:color w:val="000000"/>
          <w:sz w:val="22"/>
          <w:szCs w:val="22"/>
          <w:lang w:val="en"/>
        </w:rPr>
        <w:t>(c)</w:t>
      </w:r>
      <w:r w:rsidR="00140804" w:rsidRPr="009865D1">
        <w:rPr>
          <w:rFonts w:ascii="Calibri Light" w:hAnsi="Calibri Light"/>
          <w:color w:val="000000"/>
          <w:sz w:val="22"/>
          <w:szCs w:val="22"/>
          <w:lang w:val="en"/>
        </w:rPr>
        <w:t xml:space="preserve"> </w:t>
      </w:r>
      <w:r w:rsidRPr="009865D1">
        <w:rPr>
          <w:rFonts w:ascii="Calibri Light" w:hAnsi="Calibri Light"/>
          <w:color w:val="000000"/>
          <w:sz w:val="22"/>
          <w:szCs w:val="22"/>
          <w:lang w:val="en"/>
        </w:rPr>
        <w:t xml:space="preserve">conveyancing </w:t>
      </w:r>
      <w:r w:rsidR="00BC49EF" w:rsidRPr="009865D1">
        <w:rPr>
          <w:rFonts w:ascii="Calibri Light" w:hAnsi="Calibri Light"/>
          <w:color w:val="000000"/>
          <w:sz w:val="22"/>
          <w:szCs w:val="22"/>
          <w:lang w:val="en"/>
        </w:rPr>
        <w:t xml:space="preserve">- </w:t>
      </w:r>
    </w:p>
    <w:p w14:paraId="2C4FD68E" w14:textId="77777777" w:rsidR="00BC49EF" w:rsidRPr="009865D1" w:rsidRDefault="009E2395" w:rsidP="007B7CE0">
      <w:pPr>
        <w:shd w:val="clear" w:color="auto" w:fill="FFFFFF"/>
        <w:spacing w:after="120"/>
        <w:ind w:left="1440"/>
        <w:jc w:val="both"/>
        <w:rPr>
          <w:rFonts w:ascii="Calibri Light" w:hAnsi="Calibri Light"/>
          <w:color w:val="000000"/>
          <w:sz w:val="22"/>
          <w:szCs w:val="22"/>
          <w:lang w:val="en"/>
        </w:rPr>
      </w:pPr>
      <w:r w:rsidRPr="009865D1">
        <w:rPr>
          <w:rFonts w:ascii="Calibri Light" w:hAnsi="Calibri Light"/>
          <w:color w:val="000000"/>
          <w:sz w:val="22"/>
          <w:szCs w:val="22"/>
          <w:lang w:val="en"/>
        </w:rPr>
        <w:t>(i</w:t>
      </w:r>
      <w:r w:rsidR="00BC49EF" w:rsidRPr="009865D1">
        <w:rPr>
          <w:rFonts w:ascii="Calibri Light" w:hAnsi="Calibri Light"/>
          <w:color w:val="000000"/>
          <w:sz w:val="22"/>
          <w:szCs w:val="22"/>
          <w:lang w:val="en"/>
        </w:rPr>
        <w:t xml:space="preserve">) preparing any instrument of transfer or charge for the purposes of the Land Registration Act </w:t>
      </w:r>
      <w:r w:rsidR="00BC49EF" w:rsidRPr="009865D1">
        <w:rPr>
          <w:rFonts w:ascii="Calibri Light" w:hAnsi="Calibri Light"/>
          <w:sz w:val="22"/>
          <w:szCs w:val="22"/>
          <w:lang w:val="en"/>
        </w:rPr>
        <w:t>2002 (c. 9);</w:t>
      </w:r>
      <w:r w:rsidR="00BC49EF" w:rsidRPr="009865D1">
        <w:rPr>
          <w:rFonts w:ascii="Calibri Light" w:hAnsi="Calibri Light"/>
          <w:color w:val="000000"/>
          <w:sz w:val="22"/>
          <w:szCs w:val="22"/>
          <w:lang w:val="en"/>
        </w:rPr>
        <w:t xml:space="preserve"> </w:t>
      </w:r>
    </w:p>
    <w:p w14:paraId="0DE6D0AB" w14:textId="77777777" w:rsidR="00BC49EF" w:rsidRPr="009865D1" w:rsidRDefault="009E2395" w:rsidP="007B7CE0">
      <w:pPr>
        <w:shd w:val="clear" w:color="auto" w:fill="FFFFFF"/>
        <w:spacing w:after="120"/>
        <w:ind w:left="1440"/>
        <w:jc w:val="both"/>
        <w:rPr>
          <w:rFonts w:ascii="Calibri Light" w:hAnsi="Calibri Light"/>
          <w:color w:val="000000"/>
          <w:sz w:val="22"/>
          <w:szCs w:val="22"/>
          <w:lang w:val="en"/>
        </w:rPr>
      </w:pPr>
      <w:r w:rsidRPr="009865D1">
        <w:rPr>
          <w:rFonts w:ascii="Calibri Light" w:hAnsi="Calibri Light"/>
          <w:color w:val="000000"/>
          <w:sz w:val="22"/>
          <w:szCs w:val="22"/>
          <w:lang w:val="en"/>
        </w:rPr>
        <w:t>(ii</w:t>
      </w:r>
      <w:r w:rsidR="00BC49EF" w:rsidRPr="009865D1">
        <w:rPr>
          <w:rFonts w:ascii="Calibri Light" w:hAnsi="Calibri Light"/>
          <w:color w:val="000000"/>
          <w:sz w:val="22"/>
          <w:szCs w:val="22"/>
          <w:lang w:val="en"/>
        </w:rPr>
        <w:t xml:space="preserve">) making an application or lodging a document for registration under that Act; </w:t>
      </w:r>
    </w:p>
    <w:p w14:paraId="6ADFE3BF" w14:textId="77777777" w:rsidR="00BC49EF" w:rsidRPr="009865D1" w:rsidRDefault="009E2395" w:rsidP="007B7CE0">
      <w:pPr>
        <w:shd w:val="clear" w:color="auto" w:fill="FFFFFF"/>
        <w:spacing w:after="120"/>
        <w:ind w:left="1440"/>
        <w:jc w:val="both"/>
        <w:rPr>
          <w:rFonts w:ascii="Calibri Light" w:hAnsi="Calibri Light"/>
          <w:color w:val="000000"/>
          <w:sz w:val="22"/>
          <w:szCs w:val="22"/>
          <w:lang w:val="en"/>
        </w:rPr>
      </w:pPr>
      <w:r w:rsidRPr="009865D1">
        <w:rPr>
          <w:rFonts w:ascii="Calibri Light" w:hAnsi="Calibri Light"/>
          <w:color w:val="000000"/>
          <w:sz w:val="22"/>
          <w:szCs w:val="22"/>
          <w:lang w:val="en"/>
        </w:rPr>
        <w:t>(iii</w:t>
      </w:r>
      <w:r w:rsidR="00BC49EF" w:rsidRPr="009865D1">
        <w:rPr>
          <w:rFonts w:ascii="Calibri Light" w:hAnsi="Calibri Light"/>
          <w:color w:val="000000"/>
          <w:sz w:val="22"/>
          <w:szCs w:val="22"/>
          <w:lang w:val="en"/>
        </w:rPr>
        <w:t xml:space="preserve">) preparing any other instrument relating to real property for the purposes of the law of England and Wales including a contract for the sale or other disposition of land (except a contract to grant a short lease), but does not include an agreement not intended to be executed as a deed, other than a contract that is included by virtue of the preceding provisions of this </w:t>
      </w:r>
      <w:r w:rsidR="00B44943" w:rsidRPr="009865D1">
        <w:rPr>
          <w:rFonts w:ascii="Calibri Light" w:hAnsi="Calibri Light"/>
          <w:color w:val="000000"/>
          <w:sz w:val="22"/>
          <w:szCs w:val="22"/>
          <w:lang w:val="en"/>
        </w:rPr>
        <w:t>definition</w:t>
      </w:r>
      <w:r w:rsidR="00BC49EF" w:rsidRPr="009865D1">
        <w:rPr>
          <w:rFonts w:ascii="Calibri Light" w:hAnsi="Calibri Light"/>
          <w:color w:val="000000"/>
          <w:sz w:val="22"/>
          <w:szCs w:val="22"/>
          <w:lang w:val="en"/>
        </w:rPr>
        <w:t xml:space="preserve">, </w:t>
      </w:r>
    </w:p>
    <w:p w14:paraId="2A30F5FF" w14:textId="77777777" w:rsidR="00E2102F" w:rsidRPr="009865D1" w:rsidRDefault="00140804" w:rsidP="007B7CE0">
      <w:pPr>
        <w:shd w:val="clear" w:color="auto" w:fill="FFFFFF"/>
        <w:spacing w:after="120"/>
        <w:ind w:left="1440"/>
        <w:jc w:val="both"/>
        <w:rPr>
          <w:rFonts w:ascii="Calibri Light" w:hAnsi="Calibri Light"/>
          <w:sz w:val="22"/>
          <w:szCs w:val="22"/>
          <w:lang w:val="en"/>
        </w:rPr>
      </w:pPr>
      <w:r w:rsidRPr="009865D1">
        <w:rPr>
          <w:rFonts w:ascii="Calibri Light" w:hAnsi="Calibri Light"/>
          <w:sz w:val="22"/>
          <w:szCs w:val="22"/>
          <w:lang w:val="en"/>
        </w:rPr>
        <w:t>A</w:t>
      </w:r>
      <w:r w:rsidR="00BC49EF" w:rsidRPr="009865D1">
        <w:rPr>
          <w:rFonts w:ascii="Calibri Light" w:hAnsi="Calibri Light"/>
          <w:sz w:val="22"/>
          <w:szCs w:val="22"/>
          <w:lang w:val="en"/>
        </w:rPr>
        <w:t xml:space="preserve"> “short lease” means a lease such as is referred to in section 54(2) of the Law of Property Act 1925 (c. 20) (short leases).</w:t>
      </w:r>
      <w:r w:rsidR="00E2102F" w:rsidRPr="009865D1">
        <w:rPr>
          <w:rFonts w:ascii="Calibri Light" w:hAnsi="Calibri Light"/>
          <w:sz w:val="22"/>
          <w:szCs w:val="22"/>
          <w:lang w:val="en"/>
        </w:rPr>
        <w:t xml:space="preserve"> </w:t>
      </w:r>
    </w:p>
    <w:p w14:paraId="335A08C9" w14:textId="77777777" w:rsidR="00E2102F" w:rsidRPr="009865D1" w:rsidRDefault="00E2102F" w:rsidP="007B7CE0">
      <w:pPr>
        <w:numPr>
          <w:ilvl w:val="0"/>
          <w:numId w:val="13"/>
        </w:numPr>
        <w:shd w:val="clear" w:color="auto" w:fill="FFFFFF"/>
        <w:spacing w:after="120"/>
        <w:jc w:val="both"/>
        <w:rPr>
          <w:rFonts w:ascii="Calibri Light" w:hAnsi="Calibri Light"/>
          <w:sz w:val="22"/>
          <w:szCs w:val="22"/>
          <w:lang w:val="en"/>
        </w:rPr>
      </w:pPr>
      <w:r w:rsidRPr="009865D1">
        <w:rPr>
          <w:rFonts w:ascii="Calibri Light" w:hAnsi="Calibri Light"/>
          <w:sz w:val="22"/>
          <w:szCs w:val="22"/>
          <w:lang w:val="en"/>
        </w:rPr>
        <w:lastRenderedPageBreak/>
        <w:t>An activity will not normally be accredited for more t</w:t>
      </w:r>
      <w:r w:rsidR="00DB6112" w:rsidRPr="009865D1">
        <w:rPr>
          <w:rFonts w:ascii="Calibri Light" w:hAnsi="Calibri Light"/>
          <w:sz w:val="22"/>
          <w:szCs w:val="22"/>
          <w:lang w:val="en"/>
        </w:rPr>
        <w:t>han one of the basic or special CPE requirements. There may also be some overlap between the separate CPE requirements. You should make the application for the CPE requirement in which the activity is most relevant.</w:t>
      </w:r>
    </w:p>
    <w:p w14:paraId="200FD5FF" w14:textId="77777777" w:rsidR="009E2395" w:rsidRPr="009865D1" w:rsidRDefault="009E2395" w:rsidP="007B7CE0">
      <w:pPr>
        <w:numPr>
          <w:ilvl w:val="0"/>
          <w:numId w:val="13"/>
        </w:numPr>
        <w:shd w:val="clear" w:color="auto" w:fill="FFFFFF"/>
        <w:spacing w:after="120"/>
        <w:jc w:val="both"/>
        <w:rPr>
          <w:rFonts w:ascii="Calibri Light" w:hAnsi="Calibri Light"/>
          <w:sz w:val="22"/>
          <w:szCs w:val="22"/>
          <w:lang w:val="en"/>
        </w:rPr>
      </w:pPr>
      <w:r w:rsidRPr="009865D1">
        <w:rPr>
          <w:rFonts w:ascii="Calibri Light" w:hAnsi="Calibri Light"/>
          <w:sz w:val="22"/>
          <w:szCs w:val="22"/>
          <w:lang w:val="en"/>
        </w:rPr>
        <w:t xml:space="preserve">Although the CPE regime is targeted </w:t>
      </w:r>
      <w:r w:rsidR="00140804" w:rsidRPr="009865D1">
        <w:rPr>
          <w:rFonts w:ascii="Calibri Light" w:hAnsi="Calibri Light"/>
          <w:sz w:val="22"/>
          <w:szCs w:val="22"/>
          <w:lang w:val="en"/>
        </w:rPr>
        <w:t>to improve the knowledge and skill in the performance of</w:t>
      </w:r>
      <w:r w:rsidRPr="009865D1">
        <w:rPr>
          <w:rFonts w:ascii="Calibri Light" w:hAnsi="Calibri Light"/>
          <w:sz w:val="22"/>
          <w:szCs w:val="22"/>
          <w:lang w:val="en"/>
        </w:rPr>
        <w:t xml:space="preserve"> the re</w:t>
      </w:r>
      <w:r w:rsidR="00140804" w:rsidRPr="009865D1">
        <w:rPr>
          <w:rFonts w:ascii="Calibri Light" w:hAnsi="Calibri Light"/>
          <w:sz w:val="22"/>
          <w:szCs w:val="22"/>
          <w:lang w:val="en"/>
        </w:rPr>
        <w:t>served legal activities that a</w:t>
      </w:r>
      <w:r w:rsidRPr="009865D1">
        <w:rPr>
          <w:rFonts w:ascii="Calibri Light" w:hAnsi="Calibri Light"/>
          <w:sz w:val="22"/>
          <w:szCs w:val="22"/>
          <w:lang w:val="en"/>
        </w:rPr>
        <w:t xml:space="preserve"> notary is empowered to carry out (and in the case of </w:t>
      </w:r>
      <w:r w:rsidR="00140804" w:rsidRPr="009865D1">
        <w:rPr>
          <w:rFonts w:ascii="Calibri Light" w:hAnsi="Calibri Light"/>
          <w:sz w:val="22"/>
          <w:szCs w:val="22"/>
          <w:lang w:val="en"/>
        </w:rPr>
        <w:t>probate</w:t>
      </w:r>
      <w:r w:rsidRPr="009865D1">
        <w:rPr>
          <w:rFonts w:ascii="Calibri Light" w:hAnsi="Calibri Light"/>
          <w:sz w:val="22"/>
          <w:szCs w:val="22"/>
          <w:lang w:val="en"/>
        </w:rPr>
        <w:t xml:space="preserve"> activities and </w:t>
      </w:r>
      <w:r w:rsidR="00DB6112" w:rsidRPr="009865D1">
        <w:rPr>
          <w:rFonts w:ascii="Calibri Light" w:hAnsi="Calibri Light"/>
          <w:sz w:val="22"/>
          <w:szCs w:val="22"/>
          <w:lang w:val="en"/>
        </w:rPr>
        <w:t>conveyancing</w:t>
      </w:r>
      <w:r w:rsidRPr="009865D1">
        <w:rPr>
          <w:rFonts w:ascii="Calibri Light" w:hAnsi="Calibri Light"/>
          <w:sz w:val="22"/>
          <w:szCs w:val="22"/>
          <w:lang w:val="en"/>
        </w:rPr>
        <w:t>, is in fact carrying out</w:t>
      </w:r>
      <w:r w:rsidR="00B44943" w:rsidRPr="009865D1">
        <w:rPr>
          <w:rFonts w:ascii="Calibri Light" w:hAnsi="Calibri Light"/>
          <w:sz w:val="22"/>
          <w:szCs w:val="22"/>
          <w:lang w:val="en"/>
        </w:rPr>
        <w:t>,</w:t>
      </w:r>
      <w:r w:rsidRPr="009865D1">
        <w:rPr>
          <w:rFonts w:ascii="Calibri Light" w:hAnsi="Calibri Light"/>
          <w:sz w:val="22"/>
          <w:szCs w:val="22"/>
          <w:lang w:val="en"/>
        </w:rPr>
        <w:t xml:space="preserve"> as a notary), the CPE activity may include content about a relevant </w:t>
      </w:r>
      <w:r w:rsidR="00497048" w:rsidRPr="009865D1">
        <w:rPr>
          <w:rFonts w:ascii="Calibri Light" w:hAnsi="Calibri Light"/>
          <w:sz w:val="22"/>
          <w:szCs w:val="22"/>
          <w:lang w:val="en"/>
        </w:rPr>
        <w:t>activity which is not reserved but which the notary carries out in the course of his or her notarial office. One example is the preparation of wills</w:t>
      </w:r>
      <w:r w:rsidR="00DB6112" w:rsidRPr="009865D1">
        <w:rPr>
          <w:rFonts w:ascii="Calibri Light" w:hAnsi="Calibri Light"/>
          <w:sz w:val="22"/>
          <w:szCs w:val="22"/>
          <w:lang w:val="en"/>
        </w:rPr>
        <w:t xml:space="preserve"> and testaments</w:t>
      </w:r>
      <w:r w:rsidR="00497048" w:rsidRPr="009865D1">
        <w:rPr>
          <w:rFonts w:ascii="Calibri Light" w:hAnsi="Calibri Light"/>
          <w:sz w:val="22"/>
          <w:szCs w:val="22"/>
          <w:lang w:val="en"/>
        </w:rPr>
        <w:t>. This is not a reserved legal</w:t>
      </w:r>
      <w:r w:rsidR="00C150C9" w:rsidRPr="009865D1">
        <w:rPr>
          <w:rFonts w:ascii="Calibri Light" w:hAnsi="Calibri Light"/>
          <w:sz w:val="22"/>
          <w:szCs w:val="22"/>
          <w:lang w:val="en"/>
        </w:rPr>
        <w:t xml:space="preserve"> activity but a CPE activity on,</w:t>
      </w:r>
      <w:r w:rsidR="00497048" w:rsidRPr="009865D1">
        <w:rPr>
          <w:rFonts w:ascii="Calibri Light" w:hAnsi="Calibri Light"/>
          <w:sz w:val="22"/>
          <w:szCs w:val="22"/>
          <w:lang w:val="en"/>
        </w:rPr>
        <w:t xml:space="preserve"> for example, the </w:t>
      </w:r>
      <w:r w:rsidR="00DB6112" w:rsidRPr="009865D1">
        <w:rPr>
          <w:rFonts w:ascii="Calibri Light" w:hAnsi="Calibri Light"/>
          <w:sz w:val="22"/>
          <w:szCs w:val="22"/>
          <w:lang w:val="en"/>
        </w:rPr>
        <w:t>application of the Perpetuities</w:t>
      </w:r>
      <w:r w:rsidR="00497048" w:rsidRPr="009865D1">
        <w:rPr>
          <w:rFonts w:ascii="Calibri Light" w:hAnsi="Calibri Light"/>
          <w:sz w:val="22"/>
          <w:szCs w:val="22"/>
          <w:lang w:val="en"/>
        </w:rPr>
        <w:t xml:space="preserve"> </w:t>
      </w:r>
      <w:r w:rsidR="00DB6112" w:rsidRPr="009865D1">
        <w:rPr>
          <w:rFonts w:ascii="Calibri Light" w:hAnsi="Calibri Light"/>
          <w:sz w:val="22"/>
          <w:szCs w:val="22"/>
          <w:lang w:val="en"/>
        </w:rPr>
        <w:t xml:space="preserve">and Accumulations </w:t>
      </w:r>
      <w:r w:rsidR="00497048" w:rsidRPr="009865D1">
        <w:rPr>
          <w:rFonts w:ascii="Calibri Light" w:hAnsi="Calibri Light"/>
          <w:sz w:val="22"/>
          <w:szCs w:val="22"/>
          <w:lang w:val="en"/>
        </w:rPr>
        <w:t>Act 2009</w:t>
      </w:r>
      <w:r w:rsidR="00DB6112" w:rsidRPr="009865D1">
        <w:rPr>
          <w:rFonts w:ascii="Calibri Light" w:hAnsi="Calibri Light"/>
          <w:sz w:val="22"/>
          <w:szCs w:val="22"/>
          <w:lang w:val="en"/>
        </w:rPr>
        <w:t>,</w:t>
      </w:r>
      <w:r w:rsidR="00497048" w:rsidRPr="009865D1">
        <w:rPr>
          <w:rFonts w:ascii="Calibri Light" w:hAnsi="Calibri Light"/>
          <w:sz w:val="22"/>
          <w:szCs w:val="22"/>
          <w:lang w:val="en"/>
        </w:rPr>
        <w:t xml:space="preserve"> would be relevant to an activity which the notary may carry out in the course of his or her notarial office.</w:t>
      </w:r>
    </w:p>
    <w:p w14:paraId="1A915C59" w14:textId="77777777" w:rsidR="00497048" w:rsidRPr="009865D1" w:rsidRDefault="00497048" w:rsidP="007B7CE0">
      <w:pPr>
        <w:numPr>
          <w:ilvl w:val="0"/>
          <w:numId w:val="13"/>
        </w:numPr>
        <w:shd w:val="clear" w:color="auto" w:fill="FFFFFF"/>
        <w:spacing w:after="120"/>
        <w:jc w:val="both"/>
        <w:rPr>
          <w:rFonts w:ascii="Calibri Light" w:hAnsi="Calibri Light"/>
          <w:color w:val="000000"/>
          <w:sz w:val="22"/>
          <w:szCs w:val="22"/>
          <w:lang w:val="en"/>
        </w:rPr>
      </w:pPr>
      <w:r w:rsidRPr="009865D1">
        <w:rPr>
          <w:rFonts w:ascii="Calibri Light" w:hAnsi="Calibri Light"/>
          <w:sz w:val="22"/>
          <w:szCs w:val="22"/>
          <w:lang w:val="en"/>
        </w:rPr>
        <w:t xml:space="preserve">The </w:t>
      </w:r>
      <w:r w:rsidR="00231B82" w:rsidRPr="009865D1">
        <w:rPr>
          <w:rFonts w:ascii="Calibri Light" w:hAnsi="Calibri Light"/>
          <w:sz w:val="22"/>
          <w:szCs w:val="22"/>
        </w:rPr>
        <w:t xml:space="preserve">content of the </w:t>
      </w:r>
      <w:r w:rsidR="00BA1368" w:rsidRPr="009865D1">
        <w:rPr>
          <w:rFonts w:ascii="Calibri Light" w:hAnsi="Calibri Light"/>
          <w:sz w:val="22"/>
          <w:szCs w:val="22"/>
        </w:rPr>
        <w:t xml:space="preserve">activity should contain more than generic business management or generic professional development </w:t>
      </w:r>
      <w:proofErr w:type="gramStart"/>
      <w:r w:rsidR="00BA1368" w:rsidRPr="009865D1">
        <w:rPr>
          <w:rFonts w:ascii="Calibri Light" w:hAnsi="Calibri Light"/>
          <w:sz w:val="22"/>
          <w:szCs w:val="22"/>
        </w:rPr>
        <w:t>skills, and</w:t>
      </w:r>
      <w:proofErr w:type="gramEnd"/>
      <w:r w:rsidR="00BA1368" w:rsidRPr="009865D1">
        <w:rPr>
          <w:rFonts w:ascii="Calibri Light" w:hAnsi="Calibri Light"/>
          <w:sz w:val="22"/>
          <w:szCs w:val="22"/>
        </w:rPr>
        <w:t xml:space="preserve"> will normally involve a large degree of legal content, or involve an application of the law in practice particularly in relation to the work an</w:t>
      </w:r>
      <w:r w:rsidR="00231B82" w:rsidRPr="009865D1">
        <w:rPr>
          <w:rFonts w:ascii="Calibri Light" w:hAnsi="Calibri Light"/>
          <w:sz w:val="22"/>
          <w:szCs w:val="22"/>
        </w:rPr>
        <w:t>d practice of a notary. This is</w:t>
      </w:r>
      <w:r w:rsidR="00BA1368" w:rsidRPr="009865D1">
        <w:rPr>
          <w:rFonts w:ascii="Calibri Light" w:hAnsi="Calibri Light"/>
          <w:sz w:val="22"/>
          <w:szCs w:val="22"/>
        </w:rPr>
        <w:t xml:space="preserve"> not a reflection of the usefulness of any one activity per se, but a reflection that the activity will be in a legal subject.</w:t>
      </w:r>
      <w:r w:rsidR="00EC3D27" w:rsidRPr="009865D1">
        <w:rPr>
          <w:rFonts w:ascii="Calibri Light" w:hAnsi="Calibri Light"/>
          <w:sz w:val="22"/>
          <w:szCs w:val="22"/>
        </w:rPr>
        <w:t xml:space="preserve"> Activities which relate to professional skills such as accounting procedures, office management and client care may, at the discretion of the Faculty Office, be judged to be relevant to one or more of the basic CPE requirements</w:t>
      </w:r>
      <w:r w:rsidR="00F325A7" w:rsidRPr="009865D1">
        <w:rPr>
          <w:rFonts w:ascii="Calibri Light" w:hAnsi="Calibri Light"/>
          <w:sz w:val="22"/>
          <w:szCs w:val="22"/>
        </w:rPr>
        <w:t>,</w:t>
      </w:r>
      <w:r w:rsidR="00EC3D27" w:rsidRPr="009865D1">
        <w:rPr>
          <w:rFonts w:ascii="Calibri Light" w:hAnsi="Calibri Light"/>
          <w:sz w:val="22"/>
          <w:szCs w:val="22"/>
        </w:rPr>
        <w:t xml:space="preserve"> but it will normally be necessary that these are directly </w:t>
      </w:r>
      <w:r w:rsidR="006A532B" w:rsidRPr="009865D1">
        <w:rPr>
          <w:rFonts w:ascii="Calibri Light" w:hAnsi="Calibri Light"/>
          <w:sz w:val="22"/>
          <w:szCs w:val="22"/>
        </w:rPr>
        <w:t>applied in the specific context of notarial practice. For example</w:t>
      </w:r>
      <w:r w:rsidR="00F325A7" w:rsidRPr="009865D1">
        <w:rPr>
          <w:rFonts w:ascii="Calibri Light" w:hAnsi="Calibri Light"/>
          <w:sz w:val="22"/>
          <w:szCs w:val="22"/>
        </w:rPr>
        <w:t>,</w:t>
      </w:r>
      <w:r w:rsidR="006A532B" w:rsidRPr="009865D1">
        <w:rPr>
          <w:rFonts w:ascii="Calibri Light" w:hAnsi="Calibri Light"/>
          <w:sz w:val="22"/>
          <w:szCs w:val="22"/>
        </w:rPr>
        <w:t xml:space="preserve"> an activity relating to how to improve relations with business clients is unlikely to be accredited</w:t>
      </w:r>
      <w:r w:rsidR="00F325A7" w:rsidRPr="009865D1">
        <w:rPr>
          <w:rFonts w:ascii="Calibri Light" w:hAnsi="Calibri Light"/>
          <w:sz w:val="22"/>
          <w:szCs w:val="22"/>
        </w:rPr>
        <w:t>,</w:t>
      </w:r>
      <w:r w:rsidR="006A532B" w:rsidRPr="009865D1">
        <w:rPr>
          <w:rFonts w:ascii="Calibri Light" w:hAnsi="Calibri Light"/>
          <w:sz w:val="22"/>
          <w:szCs w:val="22"/>
        </w:rPr>
        <w:t xml:space="preserve"> but an activity relating to client care in the context of the Notaries Practice Rules and </w:t>
      </w:r>
      <w:r w:rsidR="00841185" w:rsidRPr="009865D1">
        <w:rPr>
          <w:rFonts w:ascii="Calibri Light" w:hAnsi="Calibri Light"/>
          <w:sz w:val="22"/>
          <w:szCs w:val="22"/>
        </w:rPr>
        <w:t xml:space="preserve">guidance issued by the Legal Ombudsman might be. An activity in improving </w:t>
      </w:r>
      <w:r w:rsidR="007B7CE0" w:rsidRPr="009865D1">
        <w:rPr>
          <w:rFonts w:ascii="Calibri Light" w:hAnsi="Calibri Light"/>
          <w:sz w:val="22"/>
          <w:szCs w:val="22"/>
        </w:rPr>
        <w:t xml:space="preserve">proficiency in </w:t>
      </w:r>
      <w:r w:rsidR="00841185" w:rsidRPr="009865D1">
        <w:rPr>
          <w:rFonts w:ascii="Calibri Light" w:hAnsi="Calibri Light"/>
          <w:sz w:val="22"/>
          <w:szCs w:val="22"/>
        </w:rPr>
        <w:t xml:space="preserve">information technology skills is </w:t>
      </w:r>
      <w:r w:rsidR="007B39BA" w:rsidRPr="009865D1">
        <w:rPr>
          <w:rFonts w:ascii="Calibri Light" w:hAnsi="Calibri Light"/>
          <w:sz w:val="22"/>
          <w:szCs w:val="22"/>
        </w:rPr>
        <w:t>unlikely</w:t>
      </w:r>
      <w:r w:rsidR="00841185" w:rsidRPr="009865D1">
        <w:rPr>
          <w:rFonts w:ascii="Calibri Light" w:hAnsi="Calibri Light"/>
          <w:sz w:val="22"/>
          <w:szCs w:val="22"/>
        </w:rPr>
        <w:t xml:space="preserve"> to be accredited, but an activity on</w:t>
      </w:r>
      <w:r w:rsidR="00F325A7" w:rsidRPr="009865D1">
        <w:rPr>
          <w:rFonts w:ascii="Calibri Light" w:hAnsi="Calibri Light"/>
          <w:sz w:val="22"/>
          <w:szCs w:val="22"/>
        </w:rPr>
        <w:t xml:space="preserve"> computer software which facilitates the notary in complying</w:t>
      </w:r>
      <w:r w:rsidR="00841185" w:rsidRPr="009865D1">
        <w:rPr>
          <w:rFonts w:ascii="Calibri Light" w:hAnsi="Calibri Light"/>
          <w:sz w:val="22"/>
          <w:szCs w:val="22"/>
        </w:rPr>
        <w:t xml:space="preserve"> with the Accounts Rules and </w:t>
      </w:r>
      <w:r w:rsidR="007B39BA" w:rsidRPr="009865D1">
        <w:rPr>
          <w:rFonts w:ascii="Calibri Light" w:hAnsi="Calibri Light"/>
          <w:sz w:val="22"/>
          <w:szCs w:val="22"/>
        </w:rPr>
        <w:t xml:space="preserve">legal professional best practice </w:t>
      </w:r>
      <w:r w:rsidR="007B7CE0" w:rsidRPr="009865D1">
        <w:rPr>
          <w:rFonts w:ascii="Calibri Light" w:hAnsi="Calibri Light"/>
          <w:sz w:val="22"/>
          <w:szCs w:val="22"/>
        </w:rPr>
        <w:t xml:space="preserve">on the handling of client money </w:t>
      </w:r>
      <w:r w:rsidR="007B39BA" w:rsidRPr="009865D1">
        <w:rPr>
          <w:rFonts w:ascii="Calibri Light" w:hAnsi="Calibri Light"/>
          <w:sz w:val="22"/>
          <w:szCs w:val="22"/>
        </w:rPr>
        <w:t>might be.</w:t>
      </w:r>
      <w:r w:rsidR="006A532B" w:rsidRPr="009865D1">
        <w:rPr>
          <w:rFonts w:ascii="Calibri Light" w:hAnsi="Calibri Light"/>
          <w:sz w:val="22"/>
          <w:szCs w:val="22"/>
        </w:rPr>
        <w:t xml:space="preserve">  </w:t>
      </w:r>
    </w:p>
    <w:p w14:paraId="55908B76" w14:textId="77777777" w:rsidR="00C977C4" w:rsidRPr="009865D1" w:rsidRDefault="00231B82" w:rsidP="007B7CE0">
      <w:pPr>
        <w:numPr>
          <w:ilvl w:val="0"/>
          <w:numId w:val="13"/>
        </w:numPr>
        <w:shd w:val="clear" w:color="auto" w:fill="FFFFFF"/>
        <w:spacing w:after="120"/>
        <w:jc w:val="both"/>
        <w:rPr>
          <w:rFonts w:ascii="Calibri Light" w:hAnsi="Calibri Light"/>
          <w:color w:val="000000"/>
          <w:sz w:val="22"/>
          <w:szCs w:val="22"/>
          <w:lang w:val="en"/>
        </w:rPr>
      </w:pPr>
      <w:r w:rsidRPr="009865D1">
        <w:rPr>
          <w:rFonts w:ascii="Calibri Light" w:hAnsi="Calibri Light"/>
          <w:sz w:val="22"/>
          <w:szCs w:val="22"/>
        </w:rPr>
        <w:t xml:space="preserve">The Faculty Office will make an assessment about how many CPE points should be awarded for an activity. It will not necessarily be the case that one point will be awarded for every hour of the activity. The Faculty Office may take the view that the usefulness of the activity is not </w:t>
      </w:r>
      <w:r w:rsidR="00F80BF0" w:rsidRPr="009865D1">
        <w:rPr>
          <w:rFonts w:ascii="Calibri Light" w:hAnsi="Calibri Light"/>
          <w:sz w:val="22"/>
          <w:szCs w:val="22"/>
        </w:rPr>
        <w:t xml:space="preserve">proportionate to </w:t>
      </w:r>
      <w:r w:rsidR="00A21B36" w:rsidRPr="009865D1">
        <w:rPr>
          <w:rFonts w:ascii="Calibri Light" w:hAnsi="Calibri Light"/>
          <w:sz w:val="22"/>
          <w:szCs w:val="22"/>
        </w:rPr>
        <w:t xml:space="preserve">the </w:t>
      </w:r>
      <w:r w:rsidR="00F80BF0" w:rsidRPr="009865D1">
        <w:rPr>
          <w:rFonts w:ascii="Calibri Light" w:hAnsi="Calibri Light"/>
          <w:sz w:val="22"/>
          <w:szCs w:val="22"/>
        </w:rPr>
        <w:t xml:space="preserve">time spent. It may also take the view </w:t>
      </w:r>
      <w:r w:rsidR="00C50E24" w:rsidRPr="009865D1">
        <w:rPr>
          <w:rFonts w:ascii="Calibri Light" w:hAnsi="Calibri Light"/>
          <w:sz w:val="22"/>
          <w:szCs w:val="22"/>
        </w:rPr>
        <w:t>that the usefulness of the activity is not such that a notary should be able to satisfy his or her entire annual C</w:t>
      </w:r>
      <w:r w:rsidR="00774DEF" w:rsidRPr="009865D1">
        <w:rPr>
          <w:rFonts w:ascii="Calibri Light" w:hAnsi="Calibri Light"/>
          <w:sz w:val="22"/>
          <w:szCs w:val="22"/>
        </w:rPr>
        <w:t>PE requirement by completing that</w:t>
      </w:r>
      <w:r w:rsidR="00C50E24" w:rsidRPr="009865D1">
        <w:rPr>
          <w:rFonts w:ascii="Calibri Light" w:hAnsi="Calibri Light"/>
          <w:sz w:val="22"/>
          <w:szCs w:val="22"/>
        </w:rPr>
        <w:t xml:space="preserve"> activity</w:t>
      </w:r>
      <w:r w:rsidR="00774DEF" w:rsidRPr="009865D1">
        <w:rPr>
          <w:rFonts w:ascii="Calibri Light" w:hAnsi="Calibri Light"/>
          <w:sz w:val="22"/>
          <w:szCs w:val="22"/>
        </w:rPr>
        <w:t xml:space="preserve"> alone</w:t>
      </w:r>
      <w:r w:rsidR="00C50E24" w:rsidRPr="009865D1">
        <w:rPr>
          <w:rFonts w:ascii="Calibri Light" w:hAnsi="Calibri Light"/>
          <w:sz w:val="22"/>
          <w:szCs w:val="22"/>
        </w:rPr>
        <w:t xml:space="preserve">. </w:t>
      </w:r>
    </w:p>
    <w:p w14:paraId="2543127F" w14:textId="77777777" w:rsidR="00231B82" w:rsidRPr="009865D1" w:rsidRDefault="00C977C4" w:rsidP="007B7CE0">
      <w:pPr>
        <w:numPr>
          <w:ilvl w:val="0"/>
          <w:numId w:val="13"/>
        </w:numPr>
        <w:shd w:val="clear" w:color="auto" w:fill="FFFFFF"/>
        <w:spacing w:after="120"/>
        <w:jc w:val="both"/>
        <w:rPr>
          <w:rFonts w:ascii="Calibri Light" w:hAnsi="Calibri Light"/>
          <w:color w:val="000000"/>
          <w:sz w:val="22"/>
          <w:szCs w:val="22"/>
          <w:lang w:val="en"/>
        </w:rPr>
      </w:pPr>
      <w:r w:rsidRPr="009865D1">
        <w:rPr>
          <w:rFonts w:ascii="Calibri Light" w:hAnsi="Calibri Light"/>
          <w:sz w:val="22"/>
          <w:szCs w:val="22"/>
        </w:rPr>
        <w:t>The Faculty Office may accredit an activity for a single occ</w:t>
      </w:r>
      <w:r w:rsidR="00A660E2" w:rsidRPr="009865D1">
        <w:rPr>
          <w:rFonts w:ascii="Calibri Light" w:hAnsi="Calibri Light"/>
          <w:sz w:val="22"/>
          <w:szCs w:val="22"/>
        </w:rPr>
        <w:t xml:space="preserve">asion, or for a period of time, although it will normally accredit activities to take place on specified dates. Normally it will be possible to re-apply to repeat an accredited event by notifying the Faculty Office of the date and location of the </w:t>
      </w:r>
      <w:r w:rsidR="00511A1B" w:rsidRPr="009865D1">
        <w:rPr>
          <w:rFonts w:ascii="Calibri Light" w:hAnsi="Calibri Light"/>
          <w:sz w:val="22"/>
          <w:szCs w:val="22"/>
        </w:rPr>
        <w:t>repeated activity, although the Faculty Office may take the view that an activity will only be relevant for a particular period in time, or information may be brought to its attention which in</w:t>
      </w:r>
      <w:r w:rsidR="007B7CE0" w:rsidRPr="009865D1">
        <w:rPr>
          <w:rFonts w:ascii="Calibri Light" w:hAnsi="Calibri Light"/>
          <w:sz w:val="22"/>
          <w:szCs w:val="22"/>
        </w:rPr>
        <w:t>dicates that the activity is no longer</w:t>
      </w:r>
      <w:r w:rsidR="00511A1B" w:rsidRPr="009865D1">
        <w:rPr>
          <w:rFonts w:ascii="Calibri Light" w:hAnsi="Calibri Light"/>
          <w:sz w:val="22"/>
          <w:szCs w:val="22"/>
        </w:rPr>
        <w:t xml:space="preserve"> suitable for accreditation. </w:t>
      </w:r>
    </w:p>
    <w:p w14:paraId="192969CE" w14:textId="77777777" w:rsidR="007B39BA" w:rsidRPr="009865D1" w:rsidRDefault="007B39BA" w:rsidP="007B7CE0">
      <w:pPr>
        <w:numPr>
          <w:ilvl w:val="0"/>
          <w:numId w:val="13"/>
        </w:numPr>
        <w:shd w:val="clear" w:color="auto" w:fill="FFFFFF"/>
        <w:spacing w:after="120"/>
        <w:jc w:val="both"/>
        <w:rPr>
          <w:rFonts w:ascii="Calibri Light" w:hAnsi="Calibri Light"/>
          <w:color w:val="000000"/>
          <w:sz w:val="22"/>
          <w:szCs w:val="22"/>
          <w:lang w:val="en"/>
        </w:rPr>
      </w:pPr>
      <w:r w:rsidRPr="009865D1">
        <w:rPr>
          <w:rFonts w:ascii="Calibri Light" w:hAnsi="Calibri Light"/>
          <w:sz w:val="22"/>
          <w:szCs w:val="22"/>
        </w:rPr>
        <w:t xml:space="preserve">The Faculty Office has disapplied the </w:t>
      </w:r>
      <w:r w:rsidR="001F5112" w:rsidRPr="009865D1">
        <w:rPr>
          <w:rFonts w:ascii="Calibri Light" w:hAnsi="Calibri Light"/>
          <w:sz w:val="22"/>
          <w:szCs w:val="22"/>
        </w:rPr>
        <w:t>requirement in Regulation 12.2 that an accredited activity requir</w:t>
      </w:r>
      <w:r w:rsidR="003B7C92" w:rsidRPr="009865D1">
        <w:rPr>
          <w:rFonts w:ascii="Calibri Light" w:hAnsi="Calibri Light"/>
          <w:sz w:val="22"/>
          <w:szCs w:val="22"/>
        </w:rPr>
        <w:t xml:space="preserve">es a written form of assessment, except in cases where the activity is completed by distance learning (such as by an online correspondence course). </w:t>
      </w:r>
      <w:r w:rsidR="001F5112" w:rsidRPr="009865D1">
        <w:rPr>
          <w:rFonts w:ascii="Calibri Light" w:hAnsi="Calibri Light"/>
          <w:sz w:val="22"/>
          <w:szCs w:val="22"/>
        </w:rPr>
        <w:t xml:space="preserve"> </w:t>
      </w:r>
    </w:p>
    <w:p w14:paraId="64CCCB3E" w14:textId="77777777" w:rsidR="009B320E" w:rsidRPr="009865D1" w:rsidRDefault="001F5112" w:rsidP="007B7CE0">
      <w:pPr>
        <w:numPr>
          <w:ilvl w:val="0"/>
          <w:numId w:val="13"/>
        </w:numPr>
        <w:shd w:val="clear" w:color="auto" w:fill="FFFFFF"/>
        <w:spacing w:after="120"/>
        <w:jc w:val="both"/>
        <w:rPr>
          <w:rFonts w:ascii="Calibri Light" w:hAnsi="Calibri Light"/>
          <w:color w:val="000000"/>
          <w:sz w:val="22"/>
          <w:szCs w:val="22"/>
          <w:lang w:val="en"/>
        </w:rPr>
      </w:pPr>
      <w:r w:rsidRPr="009865D1">
        <w:rPr>
          <w:rFonts w:ascii="Calibri Light" w:hAnsi="Calibri Light"/>
          <w:sz w:val="22"/>
          <w:szCs w:val="22"/>
        </w:rPr>
        <w:t>It is possible for an application to be made to accredit an activity after the activity has alre</w:t>
      </w:r>
      <w:r w:rsidR="004E3A1B" w:rsidRPr="009865D1">
        <w:rPr>
          <w:rFonts w:ascii="Calibri Light" w:hAnsi="Calibri Light"/>
          <w:sz w:val="22"/>
          <w:szCs w:val="22"/>
        </w:rPr>
        <w:t xml:space="preserve">ady taken place, although such an application should be made within a reasonable time. This may be necessary when the activity did not have </w:t>
      </w:r>
      <w:r w:rsidR="009B320E" w:rsidRPr="009865D1">
        <w:rPr>
          <w:rFonts w:ascii="Calibri Light" w:hAnsi="Calibri Light"/>
          <w:sz w:val="22"/>
          <w:szCs w:val="22"/>
        </w:rPr>
        <w:t xml:space="preserve">sufficiently </w:t>
      </w:r>
      <w:r w:rsidR="004E3A1B" w:rsidRPr="009865D1">
        <w:rPr>
          <w:rFonts w:ascii="Calibri Light" w:hAnsi="Calibri Light"/>
          <w:sz w:val="22"/>
          <w:szCs w:val="22"/>
        </w:rPr>
        <w:t xml:space="preserve">predetermined learning objectives </w:t>
      </w:r>
      <w:r w:rsidR="009B320E" w:rsidRPr="009865D1">
        <w:rPr>
          <w:rFonts w:ascii="Calibri Light" w:hAnsi="Calibri Light"/>
          <w:sz w:val="22"/>
          <w:szCs w:val="22"/>
        </w:rPr>
        <w:t xml:space="preserve">in place before the activity took place </w:t>
      </w:r>
      <w:r w:rsidR="004E3A1B" w:rsidRPr="009865D1">
        <w:rPr>
          <w:rFonts w:ascii="Calibri Light" w:hAnsi="Calibri Light"/>
          <w:sz w:val="22"/>
          <w:szCs w:val="22"/>
        </w:rPr>
        <w:t>but nonet</w:t>
      </w:r>
      <w:r w:rsidR="009B320E" w:rsidRPr="009865D1">
        <w:rPr>
          <w:rFonts w:ascii="Calibri Light" w:hAnsi="Calibri Light"/>
          <w:sz w:val="22"/>
          <w:szCs w:val="22"/>
        </w:rPr>
        <w:t>heless contained content relevant to one or more of the basic or special CPE requirements which can be reported in the application for accreditation.</w:t>
      </w:r>
    </w:p>
    <w:p w14:paraId="1F9DE756" w14:textId="77777777" w:rsidR="001F5112" w:rsidRPr="009865D1" w:rsidRDefault="009B320E" w:rsidP="007B7CE0">
      <w:pPr>
        <w:numPr>
          <w:ilvl w:val="0"/>
          <w:numId w:val="13"/>
        </w:numPr>
        <w:shd w:val="clear" w:color="auto" w:fill="FFFFFF"/>
        <w:spacing w:after="120"/>
        <w:jc w:val="both"/>
        <w:rPr>
          <w:rFonts w:ascii="Calibri Light" w:hAnsi="Calibri Light"/>
          <w:color w:val="000000"/>
          <w:sz w:val="22"/>
          <w:szCs w:val="22"/>
          <w:lang w:val="en"/>
        </w:rPr>
      </w:pPr>
      <w:r w:rsidRPr="009865D1">
        <w:rPr>
          <w:rFonts w:ascii="Calibri Light" w:hAnsi="Calibri Light"/>
          <w:sz w:val="22"/>
          <w:szCs w:val="22"/>
        </w:rPr>
        <w:t xml:space="preserve">There needs to be some way of ascertaining whether the notary has ‘completed’ the activity. If completion is by attendance, a register may be one way of ascertaining completion. </w:t>
      </w:r>
      <w:r w:rsidR="00B06A29" w:rsidRPr="009865D1">
        <w:rPr>
          <w:rFonts w:ascii="Calibri Light" w:hAnsi="Calibri Light"/>
          <w:sz w:val="22"/>
          <w:szCs w:val="22"/>
        </w:rPr>
        <w:t xml:space="preserve">If the </w:t>
      </w:r>
      <w:r w:rsidR="00B06A29" w:rsidRPr="009865D1">
        <w:rPr>
          <w:rFonts w:ascii="Calibri Light" w:hAnsi="Calibri Light"/>
          <w:sz w:val="22"/>
          <w:szCs w:val="22"/>
        </w:rPr>
        <w:lastRenderedPageBreak/>
        <w:t xml:space="preserve">activity is provided by distance learning </w:t>
      </w:r>
      <w:r w:rsidR="007B7CE0" w:rsidRPr="009865D1">
        <w:rPr>
          <w:rFonts w:ascii="Calibri Light" w:hAnsi="Calibri Light"/>
          <w:sz w:val="22"/>
          <w:szCs w:val="22"/>
        </w:rPr>
        <w:t>it is</w:t>
      </w:r>
      <w:r w:rsidR="00B06A29" w:rsidRPr="009865D1">
        <w:rPr>
          <w:rFonts w:ascii="Calibri Light" w:hAnsi="Calibri Light"/>
          <w:sz w:val="22"/>
          <w:szCs w:val="22"/>
        </w:rPr>
        <w:t xml:space="preserve"> necessary for the notary to complete a form of assessment such as a written quiz. If the application for accreditation is </w:t>
      </w:r>
      <w:proofErr w:type="gramStart"/>
      <w:r w:rsidR="00B06A29" w:rsidRPr="009865D1">
        <w:rPr>
          <w:rFonts w:ascii="Calibri Light" w:hAnsi="Calibri Light"/>
          <w:sz w:val="22"/>
          <w:szCs w:val="22"/>
        </w:rPr>
        <w:t>successful</w:t>
      </w:r>
      <w:proofErr w:type="gramEnd"/>
      <w:r w:rsidR="00B06A29" w:rsidRPr="009865D1">
        <w:rPr>
          <w:rFonts w:ascii="Calibri Light" w:hAnsi="Calibri Light"/>
          <w:sz w:val="22"/>
          <w:szCs w:val="22"/>
        </w:rPr>
        <w:t xml:space="preserve"> the Faculty Office will supply the applicant with a draft form of completion under Regulation 13 to be completed by the course provider. The Faculty will waive the requirement for the form of certificate to contain all the particulars in Regulation 13 when </w:t>
      </w:r>
      <w:r w:rsidR="00302CBE" w:rsidRPr="009865D1">
        <w:rPr>
          <w:rFonts w:ascii="Calibri Light" w:hAnsi="Calibri Light"/>
          <w:sz w:val="22"/>
          <w:szCs w:val="22"/>
        </w:rPr>
        <w:t xml:space="preserve">obtaining such a certificate would be impracticable or in other cases where it would be reasonable for the Faculty Office to rely upon some other form of evidence of completion. </w:t>
      </w:r>
      <w:proofErr w:type="gramStart"/>
      <w:r w:rsidR="00302CBE" w:rsidRPr="009865D1">
        <w:rPr>
          <w:rFonts w:ascii="Calibri Light" w:hAnsi="Calibri Light"/>
          <w:sz w:val="22"/>
          <w:szCs w:val="22"/>
        </w:rPr>
        <w:t>However</w:t>
      </w:r>
      <w:proofErr w:type="gramEnd"/>
      <w:r w:rsidR="00302CBE" w:rsidRPr="009865D1">
        <w:rPr>
          <w:rFonts w:ascii="Calibri Light" w:hAnsi="Calibri Light"/>
          <w:sz w:val="22"/>
          <w:szCs w:val="22"/>
        </w:rPr>
        <w:t xml:space="preserve"> it is important that a notary who </w:t>
      </w:r>
      <w:r w:rsidR="003B7C92" w:rsidRPr="009865D1">
        <w:rPr>
          <w:rFonts w:ascii="Calibri Light" w:hAnsi="Calibri Light"/>
          <w:sz w:val="22"/>
          <w:szCs w:val="22"/>
        </w:rPr>
        <w:t>completes</w:t>
      </w:r>
      <w:r w:rsidR="00302CBE" w:rsidRPr="009865D1">
        <w:rPr>
          <w:rFonts w:ascii="Calibri Light" w:hAnsi="Calibri Light"/>
          <w:sz w:val="22"/>
          <w:szCs w:val="22"/>
        </w:rPr>
        <w:t xml:space="preserve"> an accredited activity makes an entry into his or her CPE Record Card and obtains evidence of completion so as to be able to produce this to the Faculty Office on request.</w:t>
      </w:r>
      <w:r w:rsidR="004E3A1B" w:rsidRPr="009865D1">
        <w:rPr>
          <w:rFonts w:ascii="Calibri Light" w:hAnsi="Calibri Light"/>
          <w:sz w:val="22"/>
          <w:szCs w:val="22"/>
        </w:rPr>
        <w:t xml:space="preserve"> </w:t>
      </w:r>
    </w:p>
    <w:p w14:paraId="07C0919B" w14:textId="77777777" w:rsidR="00BC49EF" w:rsidRPr="009865D1" w:rsidRDefault="00BC49EF" w:rsidP="0020327A">
      <w:pPr>
        <w:rPr>
          <w:rFonts w:ascii="Calibri Light" w:hAnsi="Calibri Light"/>
          <w:sz w:val="22"/>
          <w:szCs w:val="22"/>
        </w:rPr>
      </w:pPr>
    </w:p>
    <w:sectPr w:rsidR="00BC49EF" w:rsidRPr="009865D1" w:rsidSect="00385E58">
      <w:pgSz w:w="11906" w:h="16838"/>
      <w:pgMar w:top="1440" w:right="117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7565"/>
    <w:multiLevelType w:val="hybridMultilevel"/>
    <w:tmpl w:val="842C2BFC"/>
    <w:lvl w:ilvl="0" w:tplc="6B4256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8953E5C"/>
    <w:multiLevelType w:val="hybridMultilevel"/>
    <w:tmpl w:val="1C24E716"/>
    <w:lvl w:ilvl="0" w:tplc="B5645E90">
      <w:start w:val="1"/>
      <w:numFmt w:val="bullet"/>
      <w:lvlText w:val=""/>
      <w:lvlJc w:val="left"/>
      <w:pPr>
        <w:tabs>
          <w:tab w:val="num" w:pos="1440"/>
        </w:tabs>
        <w:ind w:left="1440" w:hanging="360"/>
      </w:pPr>
      <w:rPr>
        <w:rFonts w:ascii="Symbol" w:hAnsi="Symbol"/>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1992AE3"/>
    <w:multiLevelType w:val="hybridMultilevel"/>
    <w:tmpl w:val="77B85208"/>
    <w:lvl w:ilvl="0" w:tplc="97D094A6">
      <w:start w:val="1"/>
      <w:numFmt w:val="decimal"/>
      <w:lvlText w:val="%1."/>
      <w:lvlJc w:val="left"/>
      <w:pPr>
        <w:tabs>
          <w:tab w:val="num" w:pos="1440"/>
        </w:tabs>
        <w:ind w:left="1440" w:hanging="360"/>
      </w:pPr>
      <w:rPr>
        <w:rFonts w:ascii="Times New Roman" w:eastAsia="Times New Roman" w:hAnsi="Times New Roman" w:cs="Times New Roman"/>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9A97670"/>
    <w:multiLevelType w:val="hybridMultilevel"/>
    <w:tmpl w:val="6BA4EB1C"/>
    <w:lvl w:ilvl="0" w:tplc="6B4256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95413D"/>
    <w:multiLevelType w:val="hybridMultilevel"/>
    <w:tmpl w:val="7390DEE2"/>
    <w:lvl w:ilvl="0" w:tplc="6B4256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E5658DA"/>
    <w:multiLevelType w:val="hybridMultilevel"/>
    <w:tmpl w:val="5F00ED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2722C"/>
    <w:multiLevelType w:val="hybridMultilevel"/>
    <w:tmpl w:val="426453FA"/>
    <w:lvl w:ilvl="0" w:tplc="D11A706C">
      <w:start w:val="1"/>
      <w:numFmt w:val="lowerLetter"/>
      <w:lvlText w:val="(%1)"/>
      <w:lvlJc w:val="left"/>
      <w:pPr>
        <w:tabs>
          <w:tab w:val="num" w:pos="1470"/>
        </w:tabs>
        <w:ind w:left="1470" w:hanging="375"/>
      </w:pPr>
      <w:rPr>
        <w:rFonts w:hint="default"/>
      </w:rPr>
    </w:lvl>
    <w:lvl w:ilvl="1" w:tplc="08090019" w:tentative="1">
      <w:start w:val="1"/>
      <w:numFmt w:val="lowerLetter"/>
      <w:lvlText w:val="%2."/>
      <w:lvlJc w:val="left"/>
      <w:pPr>
        <w:tabs>
          <w:tab w:val="num" w:pos="2175"/>
        </w:tabs>
        <w:ind w:left="2175" w:hanging="360"/>
      </w:pPr>
    </w:lvl>
    <w:lvl w:ilvl="2" w:tplc="0809001B" w:tentative="1">
      <w:start w:val="1"/>
      <w:numFmt w:val="lowerRoman"/>
      <w:lvlText w:val="%3."/>
      <w:lvlJc w:val="right"/>
      <w:pPr>
        <w:tabs>
          <w:tab w:val="num" w:pos="2895"/>
        </w:tabs>
        <w:ind w:left="2895" w:hanging="180"/>
      </w:pPr>
    </w:lvl>
    <w:lvl w:ilvl="3" w:tplc="0809000F" w:tentative="1">
      <w:start w:val="1"/>
      <w:numFmt w:val="decimal"/>
      <w:lvlText w:val="%4."/>
      <w:lvlJc w:val="left"/>
      <w:pPr>
        <w:tabs>
          <w:tab w:val="num" w:pos="3615"/>
        </w:tabs>
        <w:ind w:left="3615" w:hanging="360"/>
      </w:pPr>
    </w:lvl>
    <w:lvl w:ilvl="4" w:tplc="08090019" w:tentative="1">
      <w:start w:val="1"/>
      <w:numFmt w:val="lowerLetter"/>
      <w:lvlText w:val="%5."/>
      <w:lvlJc w:val="left"/>
      <w:pPr>
        <w:tabs>
          <w:tab w:val="num" w:pos="4335"/>
        </w:tabs>
        <w:ind w:left="4335" w:hanging="360"/>
      </w:pPr>
    </w:lvl>
    <w:lvl w:ilvl="5" w:tplc="0809001B" w:tentative="1">
      <w:start w:val="1"/>
      <w:numFmt w:val="lowerRoman"/>
      <w:lvlText w:val="%6."/>
      <w:lvlJc w:val="right"/>
      <w:pPr>
        <w:tabs>
          <w:tab w:val="num" w:pos="5055"/>
        </w:tabs>
        <w:ind w:left="5055" w:hanging="180"/>
      </w:pPr>
    </w:lvl>
    <w:lvl w:ilvl="6" w:tplc="0809000F" w:tentative="1">
      <w:start w:val="1"/>
      <w:numFmt w:val="decimal"/>
      <w:lvlText w:val="%7."/>
      <w:lvlJc w:val="left"/>
      <w:pPr>
        <w:tabs>
          <w:tab w:val="num" w:pos="5775"/>
        </w:tabs>
        <w:ind w:left="5775" w:hanging="360"/>
      </w:pPr>
    </w:lvl>
    <w:lvl w:ilvl="7" w:tplc="08090019" w:tentative="1">
      <w:start w:val="1"/>
      <w:numFmt w:val="lowerLetter"/>
      <w:lvlText w:val="%8."/>
      <w:lvlJc w:val="left"/>
      <w:pPr>
        <w:tabs>
          <w:tab w:val="num" w:pos="6495"/>
        </w:tabs>
        <w:ind w:left="6495" w:hanging="360"/>
      </w:pPr>
    </w:lvl>
    <w:lvl w:ilvl="8" w:tplc="0809001B" w:tentative="1">
      <w:start w:val="1"/>
      <w:numFmt w:val="lowerRoman"/>
      <w:lvlText w:val="%9."/>
      <w:lvlJc w:val="right"/>
      <w:pPr>
        <w:tabs>
          <w:tab w:val="num" w:pos="7215"/>
        </w:tabs>
        <w:ind w:left="7215" w:hanging="180"/>
      </w:pPr>
    </w:lvl>
  </w:abstractNum>
  <w:abstractNum w:abstractNumId="7" w15:restartNumberingAfterBreak="0">
    <w:nsid w:val="3D872A57"/>
    <w:multiLevelType w:val="hybridMultilevel"/>
    <w:tmpl w:val="E7EAC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91134D"/>
    <w:multiLevelType w:val="hybridMultilevel"/>
    <w:tmpl w:val="5C92C6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5D1A05"/>
    <w:multiLevelType w:val="hybridMultilevel"/>
    <w:tmpl w:val="998047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0854E2A"/>
    <w:multiLevelType w:val="hybridMultilevel"/>
    <w:tmpl w:val="CBBA3516"/>
    <w:lvl w:ilvl="0" w:tplc="6B4256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5002D65"/>
    <w:multiLevelType w:val="multilevel"/>
    <w:tmpl w:val="4F32A4BA"/>
    <w:lvl w:ilvl="0">
      <w:start w:val="1"/>
      <w:numFmt w:val="decimal"/>
      <w:lvlRestart w:val="0"/>
      <w:lvlText w:val="%1."/>
      <w:lvlJc w:val="left"/>
      <w:pPr>
        <w:tabs>
          <w:tab w:val="num" w:pos="720"/>
        </w:tabs>
        <w:ind w:left="720" w:hanging="720"/>
      </w:pPr>
      <w:rPr>
        <w:rFonts w:hint="default"/>
        <w:b w:val="0"/>
        <w:i w:val="0"/>
      </w:rPr>
    </w:lvl>
    <w:lvl w:ilvl="1">
      <w:start w:val="1"/>
      <w:numFmt w:val="decimal"/>
      <w:lvlText w:val="%1.%2"/>
      <w:lvlJc w:val="left"/>
      <w:pPr>
        <w:tabs>
          <w:tab w:val="num" w:pos="1440"/>
        </w:tabs>
        <w:ind w:left="1440" w:hanging="720"/>
      </w:pPr>
      <w:rPr>
        <w:rFonts w:hint="default"/>
        <w:b w:val="0"/>
        <w:i w:val="0"/>
      </w:rPr>
    </w:lvl>
    <w:lvl w:ilvl="2">
      <w:start w:val="1"/>
      <w:numFmt w:val="decimal"/>
      <w:lvlText w:val="%1.%2.%3"/>
      <w:lvlJc w:val="left"/>
      <w:pPr>
        <w:tabs>
          <w:tab w:val="num" w:pos="2448"/>
        </w:tabs>
        <w:ind w:left="2448" w:hanging="1008"/>
      </w:pPr>
      <w:rPr>
        <w:rFonts w:hint="default"/>
        <w:b w:val="0"/>
        <w:i w:val="0"/>
      </w:rPr>
    </w:lvl>
    <w:lvl w:ilvl="3">
      <w:start w:val="1"/>
      <w:numFmt w:val="decimal"/>
      <w:lvlText w:val="%1.%2.%3.%4"/>
      <w:lvlJc w:val="left"/>
      <w:pPr>
        <w:tabs>
          <w:tab w:val="num" w:pos="3312"/>
        </w:tabs>
        <w:ind w:left="3312"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8B60D79"/>
    <w:multiLevelType w:val="hybridMultilevel"/>
    <w:tmpl w:val="FFDC249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2202531"/>
    <w:multiLevelType w:val="hybridMultilevel"/>
    <w:tmpl w:val="15140314"/>
    <w:lvl w:ilvl="0" w:tplc="6B4256F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565202D"/>
    <w:multiLevelType w:val="hybridMultilevel"/>
    <w:tmpl w:val="84DC9310"/>
    <w:lvl w:ilvl="0" w:tplc="512C9EE6">
      <w:start w:val="1"/>
      <w:numFmt w:val="lowerLetter"/>
      <w:lvlText w:val="(%1)"/>
      <w:lvlJc w:val="left"/>
      <w:pPr>
        <w:tabs>
          <w:tab w:val="num" w:pos="720"/>
        </w:tabs>
        <w:ind w:left="720" w:hanging="360"/>
      </w:pPr>
      <w:rPr>
        <w:rFonts w:ascii="Times New Roman" w:eastAsia="Times New Roman" w:hAnsi="Times New Roman"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0"/>
  </w:num>
  <w:num w:numId="4">
    <w:abstractNumId w:val="10"/>
  </w:num>
  <w:num w:numId="5">
    <w:abstractNumId w:val="3"/>
  </w:num>
  <w:num w:numId="6">
    <w:abstractNumId w:val="7"/>
  </w:num>
  <w:num w:numId="7">
    <w:abstractNumId w:val="8"/>
  </w:num>
  <w:num w:numId="8">
    <w:abstractNumId w:val="5"/>
  </w:num>
  <w:num w:numId="9">
    <w:abstractNumId w:val="1"/>
  </w:num>
  <w:num w:numId="10">
    <w:abstractNumId w:val="12"/>
  </w:num>
  <w:num w:numId="11">
    <w:abstractNumId w:val="2"/>
  </w:num>
  <w:num w:numId="12">
    <w:abstractNumId w:val="14"/>
  </w:num>
  <w:num w:numId="13">
    <w:abstractNumId w:val="9"/>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C7"/>
    <w:rsid w:val="000014B2"/>
    <w:rsid w:val="00001CBB"/>
    <w:rsid w:val="00003D4F"/>
    <w:rsid w:val="0000486E"/>
    <w:rsid w:val="00006ED1"/>
    <w:rsid w:val="00012035"/>
    <w:rsid w:val="00012DEC"/>
    <w:rsid w:val="00015CCA"/>
    <w:rsid w:val="000162E8"/>
    <w:rsid w:val="000166BE"/>
    <w:rsid w:val="000167FE"/>
    <w:rsid w:val="000200CC"/>
    <w:rsid w:val="0002107F"/>
    <w:rsid w:val="000227C0"/>
    <w:rsid w:val="00026A54"/>
    <w:rsid w:val="00027818"/>
    <w:rsid w:val="00027FEA"/>
    <w:rsid w:val="000300D5"/>
    <w:rsid w:val="000317E2"/>
    <w:rsid w:val="00031BCD"/>
    <w:rsid w:val="00031C07"/>
    <w:rsid w:val="00032855"/>
    <w:rsid w:val="00033088"/>
    <w:rsid w:val="00035224"/>
    <w:rsid w:val="00036214"/>
    <w:rsid w:val="000363B2"/>
    <w:rsid w:val="0003685E"/>
    <w:rsid w:val="00037DEA"/>
    <w:rsid w:val="00040370"/>
    <w:rsid w:val="0004055A"/>
    <w:rsid w:val="000407F1"/>
    <w:rsid w:val="00041786"/>
    <w:rsid w:val="00041DA6"/>
    <w:rsid w:val="00042F7A"/>
    <w:rsid w:val="000433D9"/>
    <w:rsid w:val="00043DF8"/>
    <w:rsid w:val="00047396"/>
    <w:rsid w:val="00047861"/>
    <w:rsid w:val="00047A87"/>
    <w:rsid w:val="00047C3C"/>
    <w:rsid w:val="00050088"/>
    <w:rsid w:val="0005101F"/>
    <w:rsid w:val="0005120F"/>
    <w:rsid w:val="0005185B"/>
    <w:rsid w:val="00053479"/>
    <w:rsid w:val="00061139"/>
    <w:rsid w:val="000621A1"/>
    <w:rsid w:val="000623A0"/>
    <w:rsid w:val="0006285F"/>
    <w:rsid w:val="000628B5"/>
    <w:rsid w:val="00063E5C"/>
    <w:rsid w:val="000658F0"/>
    <w:rsid w:val="00065AE4"/>
    <w:rsid w:val="00065C27"/>
    <w:rsid w:val="00067E8E"/>
    <w:rsid w:val="000708CB"/>
    <w:rsid w:val="00070A48"/>
    <w:rsid w:val="00073D8F"/>
    <w:rsid w:val="00074703"/>
    <w:rsid w:val="00075114"/>
    <w:rsid w:val="00075CEC"/>
    <w:rsid w:val="0007687C"/>
    <w:rsid w:val="0007694C"/>
    <w:rsid w:val="00076955"/>
    <w:rsid w:val="00076C9D"/>
    <w:rsid w:val="000773AF"/>
    <w:rsid w:val="00077CC8"/>
    <w:rsid w:val="00080773"/>
    <w:rsid w:val="00080C82"/>
    <w:rsid w:val="00082C10"/>
    <w:rsid w:val="000834D7"/>
    <w:rsid w:val="00084142"/>
    <w:rsid w:val="00084EC4"/>
    <w:rsid w:val="0008612D"/>
    <w:rsid w:val="00086900"/>
    <w:rsid w:val="00087BE0"/>
    <w:rsid w:val="0009018A"/>
    <w:rsid w:val="00090831"/>
    <w:rsid w:val="00090B7A"/>
    <w:rsid w:val="000927E4"/>
    <w:rsid w:val="00094622"/>
    <w:rsid w:val="000959E1"/>
    <w:rsid w:val="00096676"/>
    <w:rsid w:val="00096A34"/>
    <w:rsid w:val="00097014"/>
    <w:rsid w:val="000A091C"/>
    <w:rsid w:val="000A0C78"/>
    <w:rsid w:val="000A1604"/>
    <w:rsid w:val="000A3B60"/>
    <w:rsid w:val="000A459C"/>
    <w:rsid w:val="000A4D35"/>
    <w:rsid w:val="000A78C0"/>
    <w:rsid w:val="000A7963"/>
    <w:rsid w:val="000A7BEA"/>
    <w:rsid w:val="000B0CE1"/>
    <w:rsid w:val="000B344E"/>
    <w:rsid w:val="000B3E3C"/>
    <w:rsid w:val="000B5024"/>
    <w:rsid w:val="000B541B"/>
    <w:rsid w:val="000B5A8E"/>
    <w:rsid w:val="000B5F77"/>
    <w:rsid w:val="000B63B0"/>
    <w:rsid w:val="000C16CD"/>
    <w:rsid w:val="000C260D"/>
    <w:rsid w:val="000C34B1"/>
    <w:rsid w:val="000C39BF"/>
    <w:rsid w:val="000C6084"/>
    <w:rsid w:val="000C6E10"/>
    <w:rsid w:val="000C6F2F"/>
    <w:rsid w:val="000C72E8"/>
    <w:rsid w:val="000D0A73"/>
    <w:rsid w:val="000D1028"/>
    <w:rsid w:val="000D2548"/>
    <w:rsid w:val="000D3B67"/>
    <w:rsid w:val="000D3F20"/>
    <w:rsid w:val="000D413F"/>
    <w:rsid w:val="000D4D4C"/>
    <w:rsid w:val="000D5C3B"/>
    <w:rsid w:val="000D6B73"/>
    <w:rsid w:val="000D7BB6"/>
    <w:rsid w:val="000E02E3"/>
    <w:rsid w:val="000E0B56"/>
    <w:rsid w:val="000E22B8"/>
    <w:rsid w:val="000E3479"/>
    <w:rsid w:val="000E44E4"/>
    <w:rsid w:val="000E4B56"/>
    <w:rsid w:val="000E50F1"/>
    <w:rsid w:val="000E5596"/>
    <w:rsid w:val="000E5D25"/>
    <w:rsid w:val="000E74A3"/>
    <w:rsid w:val="000F0053"/>
    <w:rsid w:val="000F0AA6"/>
    <w:rsid w:val="000F14C9"/>
    <w:rsid w:val="000F1ED2"/>
    <w:rsid w:val="000F2097"/>
    <w:rsid w:val="000F241D"/>
    <w:rsid w:val="000F2BB1"/>
    <w:rsid w:val="000F378F"/>
    <w:rsid w:val="000F3A06"/>
    <w:rsid w:val="000F4B6A"/>
    <w:rsid w:val="000F526A"/>
    <w:rsid w:val="000F5B09"/>
    <w:rsid w:val="000F5C2C"/>
    <w:rsid w:val="000F7DF8"/>
    <w:rsid w:val="00100116"/>
    <w:rsid w:val="00101238"/>
    <w:rsid w:val="001013C1"/>
    <w:rsid w:val="00101982"/>
    <w:rsid w:val="001019A0"/>
    <w:rsid w:val="00103A29"/>
    <w:rsid w:val="00104791"/>
    <w:rsid w:val="00104967"/>
    <w:rsid w:val="00105C0E"/>
    <w:rsid w:val="00106799"/>
    <w:rsid w:val="00107A60"/>
    <w:rsid w:val="00110B47"/>
    <w:rsid w:val="00112250"/>
    <w:rsid w:val="001128EA"/>
    <w:rsid w:val="00113B94"/>
    <w:rsid w:val="0011401F"/>
    <w:rsid w:val="0011450E"/>
    <w:rsid w:val="0011661E"/>
    <w:rsid w:val="00117104"/>
    <w:rsid w:val="00117C5F"/>
    <w:rsid w:val="00117D86"/>
    <w:rsid w:val="0012079C"/>
    <w:rsid w:val="00120C88"/>
    <w:rsid w:val="00121389"/>
    <w:rsid w:val="00122BAD"/>
    <w:rsid w:val="00122C97"/>
    <w:rsid w:val="00123C42"/>
    <w:rsid w:val="0012530E"/>
    <w:rsid w:val="00126558"/>
    <w:rsid w:val="0013088D"/>
    <w:rsid w:val="00130CB8"/>
    <w:rsid w:val="00131B1B"/>
    <w:rsid w:val="001331A2"/>
    <w:rsid w:val="0013326B"/>
    <w:rsid w:val="00133DD3"/>
    <w:rsid w:val="001349AA"/>
    <w:rsid w:val="00134B53"/>
    <w:rsid w:val="001358D8"/>
    <w:rsid w:val="00136381"/>
    <w:rsid w:val="00140804"/>
    <w:rsid w:val="00141214"/>
    <w:rsid w:val="001424E9"/>
    <w:rsid w:val="00142508"/>
    <w:rsid w:val="001429C5"/>
    <w:rsid w:val="001431F8"/>
    <w:rsid w:val="0014356D"/>
    <w:rsid w:val="001455AE"/>
    <w:rsid w:val="0014675B"/>
    <w:rsid w:val="00146A90"/>
    <w:rsid w:val="00147A63"/>
    <w:rsid w:val="0015089D"/>
    <w:rsid w:val="001512C2"/>
    <w:rsid w:val="001548A7"/>
    <w:rsid w:val="0015583D"/>
    <w:rsid w:val="0015603C"/>
    <w:rsid w:val="00156089"/>
    <w:rsid w:val="00156489"/>
    <w:rsid w:val="00156A4D"/>
    <w:rsid w:val="001615C9"/>
    <w:rsid w:val="00161AF3"/>
    <w:rsid w:val="00165DAF"/>
    <w:rsid w:val="00165F5F"/>
    <w:rsid w:val="00166BE4"/>
    <w:rsid w:val="00166F16"/>
    <w:rsid w:val="00171D39"/>
    <w:rsid w:val="001724C1"/>
    <w:rsid w:val="001725D5"/>
    <w:rsid w:val="001728F3"/>
    <w:rsid w:val="00173573"/>
    <w:rsid w:val="00175C2A"/>
    <w:rsid w:val="0017759C"/>
    <w:rsid w:val="0017780B"/>
    <w:rsid w:val="00180E83"/>
    <w:rsid w:val="00183380"/>
    <w:rsid w:val="00183CCA"/>
    <w:rsid w:val="00183F70"/>
    <w:rsid w:val="00184DB4"/>
    <w:rsid w:val="00185213"/>
    <w:rsid w:val="00187361"/>
    <w:rsid w:val="001874E8"/>
    <w:rsid w:val="00191C50"/>
    <w:rsid w:val="00192C76"/>
    <w:rsid w:val="00192F63"/>
    <w:rsid w:val="00194453"/>
    <w:rsid w:val="00196075"/>
    <w:rsid w:val="001970A6"/>
    <w:rsid w:val="00197725"/>
    <w:rsid w:val="001A0D92"/>
    <w:rsid w:val="001A15B7"/>
    <w:rsid w:val="001A18C1"/>
    <w:rsid w:val="001A1EDF"/>
    <w:rsid w:val="001A398D"/>
    <w:rsid w:val="001A4BD0"/>
    <w:rsid w:val="001A4DD0"/>
    <w:rsid w:val="001A5203"/>
    <w:rsid w:val="001A6FAF"/>
    <w:rsid w:val="001A7310"/>
    <w:rsid w:val="001A74AC"/>
    <w:rsid w:val="001A76E0"/>
    <w:rsid w:val="001B0FF0"/>
    <w:rsid w:val="001B13DD"/>
    <w:rsid w:val="001B290B"/>
    <w:rsid w:val="001B2B77"/>
    <w:rsid w:val="001B5153"/>
    <w:rsid w:val="001B540A"/>
    <w:rsid w:val="001B6BF8"/>
    <w:rsid w:val="001C37B7"/>
    <w:rsid w:val="001C4D11"/>
    <w:rsid w:val="001C63A6"/>
    <w:rsid w:val="001C7DA7"/>
    <w:rsid w:val="001C7E61"/>
    <w:rsid w:val="001D0506"/>
    <w:rsid w:val="001D278E"/>
    <w:rsid w:val="001D27E8"/>
    <w:rsid w:val="001D3174"/>
    <w:rsid w:val="001D5DA0"/>
    <w:rsid w:val="001D644E"/>
    <w:rsid w:val="001D6610"/>
    <w:rsid w:val="001D6C20"/>
    <w:rsid w:val="001E007C"/>
    <w:rsid w:val="001E06C6"/>
    <w:rsid w:val="001E1190"/>
    <w:rsid w:val="001E1D51"/>
    <w:rsid w:val="001E3128"/>
    <w:rsid w:val="001E324E"/>
    <w:rsid w:val="001E33BB"/>
    <w:rsid w:val="001E381C"/>
    <w:rsid w:val="001E5FDC"/>
    <w:rsid w:val="001E6031"/>
    <w:rsid w:val="001E60BB"/>
    <w:rsid w:val="001E63A0"/>
    <w:rsid w:val="001F1C39"/>
    <w:rsid w:val="001F1FDF"/>
    <w:rsid w:val="001F354B"/>
    <w:rsid w:val="001F454C"/>
    <w:rsid w:val="001F4557"/>
    <w:rsid w:val="001F4D9B"/>
    <w:rsid w:val="001F5112"/>
    <w:rsid w:val="001F52BD"/>
    <w:rsid w:val="001F5B7D"/>
    <w:rsid w:val="001F66B6"/>
    <w:rsid w:val="00200829"/>
    <w:rsid w:val="00200C6E"/>
    <w:rsid w:val="00201119"/>
    <w:rsid w:val="00201129"/>
    <w:rsid w:val="00201749"/>
    <w:rsid w:val="0020327A"/>
    <w:rsid w:val="00203786"/>
    <w:rsid w:val="0020411D"/>
    <w:rsid w:val="00204A16"/>
    <w:rsid w:val="00204FB8"/>
    <w:rsid w:val="00205C4D"/>
    <w:rsid w:val="00207126"/>
    <w:rsid w:val="0020776D"/>
    <w:rsid w:val="0021077A"/>
    <w:rsid w:val="0021084C"/>
    <w:rsid w:val="00210E31"/>
    <w:rsid w:val="002111A5"/>
    <w:rsid w:val="002135D5"/>
    <w:rsid w:val="00213E16"/>
    <w:rsid w:val="00217440"/>
    <w:rsid w:val="00217448"/>
    <w:rsid w:val="00217575"/>
    <w:rsid w:val="0022134F"/>
    <w:rsid w:val="0022234B"/>
    <w:rsid w:val="00222A3F"/>
    <w:rsid w:val="0022507C"/>
    <w:rsid w:val="0022580B"/>
    <w:rsid w:val="002262FC"/>
    <w:rsid w:val="00227AC5"/>
    <w:rsid w:val="0023032A"/>
    <w:rsid w:val="00231B82"/>
    <w:rsid w:val="00231DFC"/>
    <w:rsid w:val="002320E5"/>
    <w:rsid w:val="00232990"/>
    <w:rsid w:val="00233AC3"/>
    <w:rsid w:val="002351DA"/>
    <w:rsid w:val="002366B9"/>
    <w:rsid w:val="002367F6"/>
    <w:rsid w:val="0023681A"/>
    <w:rsid w:val="00237ADB"/>
    <w:rsid w:val="00241FB3"/>
    <w:rsid w:val="002442FB"/>
    <w:rsid w:val="0024434E"/>
    <w:rsid w:val="00244900"/>
    <w:rsid w:val="00244C89"/>
    <w:rsid w:val="002455B5"/>
    <w:rsid w:val="002505B3"/>
    <w:rsid w:val="002507E6"/>
    <w:rsid w:val="0025188C"/>
    <w:rsid w:val="00252075"/>
    <w:rsid w:val="002526A6"/>
    <w:rsid w:val="00252AD0"/>
    <w:rsid w:val="002544FC"/>
    <w:rsid w:val="0025508E"/>
    <w:rsid w:val="002561D8"/>
    <w:rsid w:val="002570FC"/>
    <w:rsid w:val="0025717E"/>
    <w:rsid w:val="002606E1"/>
    <w:rsid w:val="00262B9B"/>
    <w:rsid w:val="002638FD"/>
    <w:rsid w:val="00263A65"/>
    <w:rsid w:val="0026524B"/>
    <w:rsid w:val="0027072E"/>
    <w:rsid w:val="002707B4"/>
    <w:rsid w:val="002707D9"/>
    <w:rsid w:val="00270CBF"/>
    <w:rsid w:val="0027182D"/>
    <w:rsid w:val="00271FEB"/>
    <w:rsid w:val="00272A61"/>
    <w:rsid w:val="00274383"/>
    <w:rsid w:val="002754FC"/>
    <w:rsid w:val="00275AA8"/>
    <w:rsid w:val="00275E4C"/>
    <w:rsid w:val="00275F0B"/>
    <w:rsid w:val="00276C32"/>
    <w:rsid w:val="00277718"/>
    <w:rsid w:val="00283344"/>
    <w:rsid w:val="00284885"/>
    <w:rsid w:val="00284ACE"/>
    <w:rsid w:val="00284C44"/>
    <w:rsid w:val="0028563F"/>
    <w:rsid w:val="00291701"/>
    <w:rsid w:val="0029193D"/>
    <w:rsid w:val="0029203F"/>
    <w:rsid w:val="00292718"/>
    <w:rsid w:val="00294EED"/>
    <w:rsid w:val="0029571E"/>
    <w:rsid w:val="00296480"/>
    <w:rsid w:val="00296DE0"/>
    <w:rsid w:val="00297A3D"/>
    <w:rsid w:val="002A0E35"/>
    <w:rsid w:val="002A1689"/>
    <w:rsid w:val="002A41F1"/>
    <w:rsid w:val="002A45C5"/>
    <w:rsid w:val="002A4F38"/>
    <w:rsid w:val="002A524A"/>
    <w:rsid w:val="002A5974"/>
    <w:rsid w:val="002A687B"/>
    <w:rsid w:val="002A6964"/>
    <w:rsid w:val="002A6CD1"/>
    <w:rsid w:val="002B1040"/>
    <w:rsid w:val="002B23AB"/>
    <w:rsid w:val="002B3CD6"/>
    <w:rsid w:val="002B420D"/>
    <w:rsid w:val="002B4212"/>
    <w:rsid w:val="002B7EC6"/>
    <w:rsid w:val="002B7F30"/>
    <w:rsid w:val="002C11C5"/>
    <w:rsid w:val="002C12B1"/>
    <w:rsid w:val="002C13DA"/>
    <w:rsid w:val="002C357E"/>
    <w:rsid w:val="002C383B"/>
    <w:rsid w:val="002C3D6B"/>
    <w:rsid w:val="002C428D"/>
    <w:rsid w:val="002C59CC"/>
    <w:rsid w:val="002C62ED"/>
    <w:rsid w:val="002C65EA"/>
    <w:rsid w:val="002C6AC7"/>
    <w:rsid w:val="002C7789"/>
    <w:rsid w:val="002D1B90"/>
    <w:rsid w:val="002D23BC"/>
    <w:rsid w:val="002D2B24"/>
    <w:rsid w:val="002D36E2"/>
    <w:rsid w:val="002D557A"/>
    <w:rsid w:val="002D6DD0"/>
    <w:rsid w:val="002D6E9D"/>
    <w:rsid w:val="002D707A"/>
    <w:rsid w:val="002D7170"/>
    <w:rsid w:val="002D754E"/>
    <w:rsid w:val="002E03ED"/>
    <w:rsid w:val="002E15FA"/>
    <w:rsid w:val="002E1B04"/>
    <w:rsid w:val="002E2982"/>
    <w:rsid w:val="002E4382"/>
    <w:rsid w:val="002E4643"/>
    <w:rsid w:val="002E48F3"/>
    <w:rsid w:val="002E4A9F"/>
    <w:rsid w:val="002E5567"/>
    <w:rsid w:val="002E599D"/>
    <w:rsid w:val="002F06A1"/>
    <w:rsid w:val="002F15D1"/>
    <w:rsid w:val="002F18E8"/>
    <w:rsid w:val="002F26FD"/>
    <w:rsid w:val="002F2897"/>
    <w:rsid w:val="002F3619"/>
    <w:rsid w:val="002F473B"/>
    <w:rsid w:val="002F4942"/>
    <w:rsid w:val="002F4A73"/>
    <w:rsid w:val="002F56F8"/>
    <w:rsid w:val="002F5FED"/>
    <w:rsid w:val="002F699A"/>
    <w:rsid w:val="002F739F"/>
    <w:rsid w:val="002F74F0"/>
    <w:rsid w:val="002F79D4"/>
    <w:rsid w:val="002F7C2E"/>
    <w:rsid w:val="003002B5"/>
    <w:rsid w:val="003003C7"/>
    <w:rsid w:val="003006B3"/>
    <w:rsid w:val="00300ADA"/>
    <w:rsid w:val="00302CBE"/>
    <w:rsid w:val="0030439A"/>
    <w:rsid w:val="00304F5C"/>
    <w:rsid w:val="00305AD1"/>
    <w:rsid w:val="0030638F"/>
    <w:rsid w:val="00306BE1"/>
    <w:rsid w:val="00310157"/>
    <w:rsid w:val="003107C6"/>
    <w:rsid w:val="00312240"/>
    <w:rsid w:val="003124DB"/>
    <w:rsid w:val="00313505"/>
    <w:rsid w:val="00313903"/>
    <w:rsid w:val="00314410"/>
    <w:rsid w:val="00315FB0"/>
    <w:rsid w:val="00316150"/>
    <w:rsid w:val="00316ADD"/>
    <w:rsid w:val="003172B7"/>
    <w:rsid w:val="0031742E"/>
    <w:rsid w:val="00317454"/>
    <w:rsid w:val="00321476"/>
    <w:rsid w:val="003216F8"/>
    <w:rsid w:val="00321D4C"/>
    <w:rsid w:val="00321F46"/>
    <w:rsid w:val="00324496"/>
    <w:rsid w:val="00325EAD"/>
    <w:rsid w:val="003263B6"/>
    <w:rsid w:val="00330FDC"/>
    <w:rsid w:val="0033106B"/>
    <w:rsid w:val="00331259"/>
    <w:rsid w:val="00331E2B"/>
    <w:rsid w:val="00331F3A"/>
    <w:rsid w:val="00334180"/>
    <w:rsid w:val="003368E2"/>
    <w:rsid w:val="00336EA9"/>
    <w:rsid w:val="00336F15"/>
    <w:rsid w:val="00343044"/>
    <w:rsid w:val="00344165"/>
    <w:rsid w:val="003451E8"/>
    <w:rsid w:val="00345D95"/>
    <w:rsid w:val="00347885"/>
    <w:rsid w:val="00350D62"/>
    <w:rsid w:val="00352B6E"/>
    <w:rsid w:val="0035307E"/>
    <w:rsid w:val="00354803"/>
    <w:rsid w:val="00355763"/>
    <w:rsid w:val="00356667"/>
    <w:rsid w:val="00356F4D"/>
    <w:rsid w:val="00361184"/>
    <w:rsid w:val="00362C2E"/>
    <w:rsid w:val="00364099"/>
    <w:rsid w:val="00364D43"/>
    <w:rsid w:val="00365445"/>
    <w:rsid w:val="00365B05"/>
    <w:rsid w:val="00365CBB"/>
    <w:rsid w:val="003703B6"/>
    <w:rsid w:val="00371217"/>
    <w:rsid w:val="00375036"/>
    <w:rsid w:val="00376976"/>
    <w:rsid w:val="00376F5B"/>
    <w:rsid w:val="00380353"/>
    <w:rsid w:val="003804B5"/>
    <w:rsid w:val="00380E0E"/>
    <w:rsid w:val="00381720"/>
    <w:rsid w:val="0038183C"/>
    <w:rsid w:val="00383578"/>
    <w:rsid w:val="003839C4"/>
    <w:rsid w:val="00384F42"/>
    <w:rsid w:val="00385683"/>
    <w:rsid w:val="0038571E"/>
    <w:rsid w:val="00385E58"/>
    <w:rsid w:val="0038607C"/>
    <w:rsid w:val="00386A47"/>
    <w:rsid w:val="00387767"/>
    <w:rsid w:val="00390BA6"/>
    <w:rsid w:val="00391449"/>
    <w:rsid w:val="00393F20"/>
    <w:rsid w:val="0039615F"/>
    <w:rsid w:val="003A169A"/>
    <w:rsid w:val="003A1E10"/>
    <w:rsid w:val="003A2076"/>
    <w:rsid w:val="003A32E6"/>
    <w:rsid w:val="003A363C"/>
    <w:rsid w:val="003A3C50"/>
    <w:rsid w:val="003A4421"/>
    <w:rsid w:val="003A4C33"/>
    <w:rsid w:val="003A6CF8"/>
    <w:rsid w:val="003A7BD1"/>
    <w:rsid w:val="003B1080"/>
    <w:rsid w:val="003B2945"/>
    <w:rsid w:val="003B6F84"/>
    <w:rsid w:val="003B7C92"/>
    <w:rsid w:val="003B7D2E"/>
    <w:rsid w:val="003B7E17"/>
    <w:rsid w:val="003C067C"/>
    <w:rsid w:val="003C0D6D"/>
    <w:rsid w:val="003C120D"/>
    <w:rsid w:val="003C170C"/>
    <w:rsid w:val="003C2777"/>
    <w:rsid w:val="003C2823"/>
    <w:rsid w:val="003C4058"/>
    <w:rsid w:val="003C5EC7"/>
    <w:rsid w:val="003C6A49"/>
    <w:rsid w:val="003C6D1E"/>
    <w:rsid w:val="003D0F1D"/>
    <w:rsid w:val="003D149E"/>
    <w:rsid w:val="003D15FE"/>
    <w:rsid w:val="003D1D7D"/>
    <w:rsid w:val="003D2548"/>
    <w:rsid w:val="003D3851"/>
    <w:rsid w:val="003D3B35"/>
    <w:rsid w:val="003D4B58"/>
    <w:rsid w:val="003D5B10"/>
    <w:rsid w:val="003D7486"/>
    <w:rsid w:val="003E0963"/>
    <w:rsid w:val="003E18F7"/>
    <w:rsid w:val="003E2FA6"/>
    <w:rsid w:val="003E5F59"/>
    <w:rsid w:val="003E6AEF"/>
    <w:rsid w:val="003E7FFE"/>
    <w:rsid w:val="003F2133"/>
    <w:rsid w:val="003F323E"/>
    <w:rsid w:val="003F351B"/>
    <w:rsid w:val="003F3B97"/>
    <w:rsid w:val="003F47CA"/>
    <w:rsid w:val="003F482C"/>
    <w:rsid w:val="003F4D47"/>
    <w:rsid w:val="003F70B2"/>
    <w:rsid w:val="004016EB"/>
    <w:rsid w:val="00401822"/>
    <w:rsid w:val="00402459"/>
    <w:rsid w:val="00403BC1"/>
    <w:rsid w:val="004047B0"/>
    <w:rsid w:val="00405352"/>
    <w:rsid w:val="00405AE0"/>
    <w:rsid w:val="004062EA"/>
    <w:rsid w:val="004068D7"/>
    <w:rsid w:val="00407569"/>
    <w:rsid w:val="0041154B"/>
    <w:rsid w:val="00412DBE"/>
    <w:rsid w:val="00415B70"/>
    <w:rsid w:val="00422EAA"/>
    <w:rsid w:val="00423778"/>
    <w:rsid w:val="00425793"/>
    <w:rsid w:val="0042683C"/>
    <w:rsid w:val="0042777F"/>
    <w:rsid w:val="00427D67"/>
    <w:rsid w:val="00427FB1"/>
    <w:rsid w:val="004327E0"/>
    <w:rsid w:val="0043287F"/>
    <w:rsid w:val="004341A4"/>
    <w:rsid w:val="00435ACA"/>
    <w:rsid w:val="004363C4"/>
    <w:rsid w:val="00436646"/>
    <w:rsid w:val="00440BC7"/>
    <w:rsid w:val="00442C63"/>
    <w:rsid w:val="00444047"/>
    <w:rsid w:val="004450B3"/>
    <w:rsid w:val="0044687C"/>
    <w:rsid w:val="00446F7B"/>
    <w:rsid w:val="004502B3"/>
    <w:rsid w:val="004506BF"/>
    <w:rsid w:val="00450D0E"/>
    <w:rsid w:val="00451854"/>
    <w:rsid w:val="00451A7D"/>
    <w:rsid w:val="004526BC"/>
    <w:rsid w:val="00452A4B"/>
    <w:rsid w:val="0045543B"/>
    <w:rsid w:val="004569AE"/>
    <w:rsid w:val="00456F2A"/>
    <w:rsid w:val="00456FA0"/>
    <w:rsid w:val="00460074"/>
    <w:rsid w:val="00460E6B"/>
    <w:rsid w:val="00462248"/>
    <w:rsid w:val="00463689"/>
    <w:rsid w:val="00463DCB"/>
    <w:rsid w:val="004647A1"/>
    <w:rsid w:val="00464A37"/>
    <w:rsid w:val="0046639F"/>
    <w:rsid w:val="004677D4"/>
    <w:rsid w:val="00470071"/>
    <w:rsid w:val="00471976"/>
    <w:rsid w:val="00472563"/>
    <w:rsid w:val="00473668"/>
    <w:rsid w:val="0047379C"/>
    <w:rsid w:val="004750A0"/>
    <w:rsid w:val="004752B6"/>
    <w:rsid w:val="004753B4"/>
    <w:rsid w:val="00477033"/>
    <w:rsid w:val="0047764F"/>
    <w:rsid w:val="0047768E"/>
    <w:rsid w:val="0048103A"/>
    <w:rsid w:val="00482383"/>
    <w:rsid w:val="00482555"/>
    <w:rsid w:val="004843AA"/>
    <w:rsid w:val="0048523C"/>
    <w:rsid w:val="00487F65"/>
    <w:rsid w:val="004906C6"/>
    <w:rsid w:val="00490820"/>
    <w:rsid w:val="004910C9"/>
    <w:rsid w:val="00491502"/>
    <w:rsid w:val="00491B1E"/>
    <w:rsid w:val="00492642"/>
    <w:rsid w:val="00493732"/>
    <w:rsid w:val="00493AA2"/>
    <w:rsid w:val="00494CA6"/>
    <w:rsid w:val="0049500C"/>
    <w:rsid w:val="004966C8"/>
    <w:rsid w:val="00496EB5"/>
    <w:rsid w:val="00497048"/>
    <w:rsid w:val="004A2411"/>
    <w:rsid w:val="004A36BE"/>
    <w:rsid w:val="004A3E90"/>
    <w:rsid w:val="004A53FE"/>
    <w:rsid w:val="004A5C5D"/>
    <w:rsid w:val="004B05FC"/>
    <w:rsid w:val="004B2D82"/>
    <w:rsid w:val="004B30F3"/>
    <w:rsid w:val="004B328A"/>
    <w:rsid w:val="004B3828"/>
    <w:rsid w:val="004B54D3"/>
    <w:rsid w:val="004B5657"/>
    <w:rsid w:val="004B60BC"/>
    <w:rsid w:val="004B6E2A"/>
    <w:rsid w:val="004C079C"/>
    <w:rsid w:val="004C0D9C"/>
    <w:rsid w:val="004C1886"/>
    <w:rsid w:val="004C1ABB"/>
    <w:rsid w:val="004C21F1"/>
    <w:rsid w:val="004C2DC7"/>
    <w:rsid w:val="004C348F"/>
    <w:rsid w:val="004C409D"/>
    <w:rsid w:val="004C5FF6"/>
    <w:rsid w:val="004C662C"/>
    <w:rsid w:val="004C6ACF"/>
    <w:rsid w:val="004C7423"/>
    <w:rsid w:val="004C7F05"/>
    <w:rsid w:val="004D041D"/>
    <w:rsid w:val="004D1161"/>
    <w:rsid w:val="004D1378"/>
    <w:rsid w:val="004D147A"/>
    <w:rsid w:val="004D2B14"/>
    <w:rsid w:val="004D4930"/>
    <w:rsid w:val="004D4D2C"/>
    <w:rsid w:val="004D55BC"/>
    <w:rsid w:val="004E06C1"/>
    <w:rsid w:val="004E1950"/>
    <w:rsid w:val="004E3A1B"/>
    <w:rsid w:val="004E3EAA"/>
    <w:rsid w:val="004E699F"/>
    <w:rsid w:val="004E6C61"/>
    <w:rsid w:val="004E791D"/>
    <w:rsid w:val="004F0345"/>
    <w:rsid w:val="004F0F7F"/>
    <w:rsid w:val="004F10BD"/>
    <w:rsid w:val="004F2898"/>
    <w:rsid w:val="004F390A"/>
    <w:rsid w:val="004F4386"/>
    <w:rsid w:val="004F4852"/>
    <w:rsid w:val="004F489F"/>
    <w:rsid w:val="004F52E8"/>
    <w:rsid w:val="004F5827"/>
    <w:rsid w:val="004F5BD6"/>
    <w:rsid w:val="004F5C9E"/>
    <w:rsid w:val="004F7BA9"/>
    <w:rsid w:val="004F7C48"/>
    <w:rsid w:val="0050056E"/>
    <w:rsid w:val="00500A4B"/>
    <w:rsid w:val="00501C54"/>
    <w:rsid w:val="00504005"/>
    <w:rsid w:val="00504639"/>
    <w:rsid w:val="00505107"/>
    <w:rsid w:val="00505560"/>
    <w:rsid w:val="005062DF"/>
    <w:rsid w:val="005073E2"/>
    <w:rsid w:val="00507EAD"/>
    <w:rsid w:val="00510913"/>
    <w:rsid w:val="005116DD"/>
    <w:rsid w:val="00511A1B"/>
    <w:rsid w:val="00520127"/>
    <w:rsid w:val="0052036C"/>
    <w:rsid w:val="00520BF8"/>
    <w:rsid w:val="005210BF"/>
    <w:rsid w:val="00521405"/>
    <w:rsid w:val="00521C70"/>
    <w:rsid w:val="00521E93"/>
    <w:rsid w:val="00522F14"/>
    <w:rsid w:val="0052386F"/>
    <w:rsid w:val="0052396B"/>
    <w:rsid w:val="00524148"/>
    <w:rsid w:val="00524419"/>
    <w:rsid w:val="005247DB"/>
    <w:rsid w:val="00524995"/>
    <w:rsid w:val="00524BDD"/>
    <w:rsid w:val="00524FC9"/>
    <w:rsid w:val="005251C3"/>
    <w:rsid w:val="00525881"/>
    <w:rsid w:val="00525B20"/>
    <w:rsid w:val="00525CBC"/>
    <w:rsid w:val="005261C6"/>
    <w:rsid w:val="00527F2E"/>
    <w:rsid w:val="00527FFB"/>
    <w:rsid w:val="0053105C"/>
    <w:rsid w:val="005312FA"/>
    <w:rsid w:val="00532C5F"/>
    <w:rsid w:val="00533AA6"/>
    <w:rsid w:val="00533D08"/>
    <w:rsid w:val="00534356"/>
    <w:rsid w:val="005345B4"/>
    <w:rsid w:val="005357D5"/>
    <w:rsid w:val="00535ABB"/>
    <w:rsid w:val="0053697A"/>
    <w:rsid w:val="005372F3"/>
    <w:rsid w:val="00537A55"/>
    <w:rsid w:val="00537F03"/>
    <w:rsid w:val="005406D9"/>
    <w:rsid w:val="00540E7E"/>
    <w:rsid w:val="0054278E"/>
    <w:rsid w:val="00545FEA"/>
    <w:rsid w:val="00547510"/>
    <w:rsid w:val="005501D4"/>
    <w:rsid w:val="005510E9"/>
    <w:rsid w:val="005531DD"/>
    <w:rsid w:val="005536FB"/>
    <w:rsid w:val="00554BD4"/>
    <w:rsid w:val="00556B3A"/>
    <w:rsid w:val="00556D0C"/>
    <w:rsid w:val="00556DE1"/>
    <w:rsid w:val="0056012F"/>
    <w:rsid w:val="0056109C"/>
    <w:rsid w:val="00563581"/>
    <w:rsid w:val="00563EB2"/>
    <w:rsid w:val="005657F6"/>
    <w:rsid w:val="005664B6"/>
    <w:rsid w:val="00566617"/>
    <w:rsid w:val="0057083D"/>
    <w:rsid w:val="00570F07"/>
    <w:rsid w:val="00571D04"/>
    <w:rsid w:val="00572D78"/>
    <w:rsid w:val="00574D47"/>
    <w:rsid w:val="005758F3"/>
    <w:rsid w:val="00575AFD"/>
    <w:rsid w:val="00577D6F"/>
    <w:rsid w:val="00580AC7"/>
    <w:rsid w:val="00580B40"/>
    <w:rsid w:val="005811A8"/>
    <w:rsid w:val="005814EB"/>
    <w:rsid w:val="00581580"/>
    <w:rsid w:val="00581EC6"/>
    <w:rsid w:val="00581F96"/>
    <w:rsid w:val="005823CD"/>
    <w:rsid w:val="0058514A"/>
    <w:rsid w:val="005852D1"/>
    <w:rsid w:val="00585371"/>
    <w:rsid w:val="00585F8D"/>
    <w:rsid w:val="0058609B"/>
    <w:rsid w:val="00586631"/>
    <w:rsid w:val="00586F3B"/>
    <w:rsid w:val="00587FF7"/>
    <w:rsid w:val="00591FBC"/>
    <w:rsid w:val="005927C1"/>
    <w:rsid w:val="00592B9A"/>
    <w:rsid w:val="00592BC3"/>
    <w:rsid w:val="005933F6"/>
    <w:rsid w:val="00593C03"/>
    <w:rsid w:val="00594B14"/>
    <w:rsid w:val="00595076"/>
    <w:rsid w:val="005952CE"/>
    <w:rsid w:val="00596B6A"/>
    <w:rsid w:val="005A1908"/>
    <w:rsid w:val="005A2727"/>
    <w:rsid w:val="005A2789"/>
    <w:rsid w:val="005A56DD"/>
    <w:rsid w:val="005A5989"/>
    <w:rsid w:val="005B0111"/>
    <w:rsid w:val="005B0BD7"/>
    <w:rsid w:val="005B1FB8"/>
    <w:rsid w:val="005B2F57"/>
    <w:rsid w:val="005B372F"/>
    <w:rsid w:val="005B481D"/>
    <w:rsid w:val="005B4F6E"/>
    <w:rsid w:val="005B626D"/>
    <w:rsid w:val="005B6735"/>
    <w:rsid w:val="005B7660"/>
    <w:rsid w:val="005C003B"/>
    <w:rsid w:val="005C376C"/>
    <w:rsid w:val="005C4B81"/>
    <w:rsid w:val="005C5BB8"/>
    <w:rsid w:val="005C5FC1"/>
    <w:rsid w:val="005C66F7"/>
    <w:rsid w:val="005C7438"/>
    <w:rsid w:val="005C7AD1"/>
    <w:rsid w:val="005D0767"/>
    <w:rsid w:val="005D1491"/>
    <w:rsid w:val="005D2250"/>
    <w:rsid w:val="005D2C1F"/>
    <w:rsid w:val="005D3316"/>
    <w:rsid w:val="005D359A"/>
    <w:rsid w:val="005D46A0"/>
    <w:rsid w:val="005D4A68"/>
    <w:rsid w:val="005D6F12"/>
    <w:rsid w:val="005E00B8"/>
    <w:rsid w:val="005E0307"/>
    <w:rsid w:val="005E0F1F"/>
    <w:rsid w:val="005E15AD"/>
    <w:rsid w:val="005E3E0A"/>
    <w:rsid w:val="005E5474"/>
    <w:rsid w:val="005E5C12"/>
    <w:rsid w:val="005E5EB5"/>
    <w:rsid w:val="005E6A01"/>
    <w:rsid w:val="005F04BA"/>
    <w:rsid w:val="005F0DB1"/>
    <w:rsid w:val="005F2D1C"/>
    <w:rsid w:val="005F337A"/>
    <w:rsid w:val="005F3511"/>
    <w:rsid w:val="005F477B"/>
    <w:rsid w:val="005F5A0B"/>
    <w:rsid w:val="005F5AC2"/>
    <w:rsid w:val="005F5C78"/>
    <w:rsid w:val="005F6F5E"/>
    <w:rsid w:val="005F78D7"/>
    <w:rsid w:val="00601ECB"/>
    <w:rsid w:val="006043A0"/>
    <w:rsid w:val="006059E8"/>
    <w:rsid w:val="00605ABE"/>
    <w:rsid w:val="00610027"/>
    <w:rsid w:val="006112BF"/>
    <w:rsid w:val="00611582"/>
    <w:rsid w:val="00612094"/>
    <w:rsid w:val="00613484"/>
    <w:rsid w:val="0061633A"/>
    <w:rsid w:val="006169C4"/>
    <w:rsid w:val="00616C01"/>
    <w:rsid w:val="0061711D"/>
    <w:rsid w:val="00617936"/>
    <w:rsid w:val="00617E04"/>
    <w:rsid w:val="00620E23"/>
    <w:rsid w:val="0062239C"/>
    <w:rsid w:val="00623FF6"/>
    <w:rsid w:val="006242A5"/>
    <w:rsid w:val="00624438"/>
    <w:rsid w:val="006253FC"/>
    <w:rsid w:val="00627ABC"/>
    <w:rsid w:val="00630492"/>
    <w:rsid w:val="006306FC"/>
    <w:rsid w:val="00630848"/>
    <w:rsid w:val="00630E4B"/>
    <w:rsid w:val="00631639"/>
    <w:rsid w:val="00634F1C"/>
    <w:rsid w:val="006363E4"/>
    <w:rsid w:val="00637258"/>
    <w:rsid w:val="00637523"/>
    <w:rsid w:val="006375BA"/>
    <w:rsid w:val="00637E51"/>
    <w:rsid w:val="006400CC"/>
    <w:rsid w:val="006418FF"/>
    <w:rsid w:val="006432C8"/>
    <w:rsid w:val="00647CD7"/>
    <w:rsid w:val="00650210"/>
    <w:rsid w:val="00650CFB"/>
    <w:rsid w:val="006517D5"/>
    <w:rsid w:val="0065233A"/>
    <w:rsid w:val="00653132"/>
    <w:rsid w:val="006532B2"/>
    <w:rsid w:val="006540B2"/>
    <w:rsid w:val="0065541E"/>
    <w:rsid w:val="00655642"/>
    <w:rsid w:val="006567D7"/>
    <w:rsid w:val="006570E6"/>
    <w:rsid w:val="00660A6D"/>
    <w:rsid w:val="00660DA4"/>
    <w:rsid w:val="00662C74"/>
    <w:rsid w:val="006630A6"/>
    <w:rsid w:val="00663A8E"/>
    <w:rsid w:val="006649B5"/>
    <w:rsid w:val="00664A24"/>
    <w:rsid w:val="00667E85"/>
    <w:rsid w:val="00670732"/>
    <w:rsid w:val="0067098B"/>
    <w:rsid w:val="00672654"/>
    <w:rsid w:val="0067494B"/>
    <w:rsid w:val="006779FF"/>
    <w:rsid w:val="006838CE"/>
    <w:rsid w:val="006849FA"/>
    <w:rsid w:val="00685EB1"/>
    <w:rsid w:val="0068634E"/>
    <w:rsid w:val="006865ED"/>
    <w:rsid w:val="006876FD"/>
    <w:rsid w:val="00687F90"/>
    <w:rsid w:val="0069004F"/>
    <w:rsid w:val="00690817"/>
    <w:rsid w:val="006910C3"/>
    <w:rsid w:val="00691489"/>
    <w:rsid w:val="00691BB5"/>
    <w:rsid w:val="006927D9"/>
    <w:rsid w:val="00693470"/>
    <w:rsid w:val="006936F9"/>
    <w:rsid w:val="006976B2"/>
    <w:rsid w:val="00697B0F"/>
    <w:rsid w:val="00697B13"/>
    <w:rsid w:val="00697DCA"/>
    <w:rsid w:val="006A071B"/>
    <w:rsid w:val="006A16A3"/>
    <w:rsid w:val="006A17DF"/>
    <w:rsid w:val="006A1AFB"/>
    <w:rsid w:val="006A2DAF"/>
    <w:rsid w:val="006A3213"/>
    <w:rsid w:val="006A532B"/>
    <w:rsid w:val="006A552F"/>
    <w:rsid w:val="006A59B9"/>
    <w:rsid w:val="006A69AF"/>
    <w:rsid w:val="006A714E"/>
    <w:rsid w:val="006A7231"/>
    <w:rsid w:val="006B35E0"/>
    <w:rsid w:val="006B36E8"/>
    <w:rsid w:val="006B5865"/>
    <w:rsid w:val="006B5BC1"/>
    <w:rsid w:val="006B6030"/>
    <w:rsid w:val="006B738D"/>
    <w:rsid w:val="006B75A2"/>
    <w:rsid w:val="006B79A3"/>
    <w:rsid w:val="006B7D53"/>
    <w:rsid w:val="006C1376"/>
    <w:rsid w:val="006C1C67"/>
    <w:rsid w:val="006C3616"/>
    <w:rsid w:val="006C3688"/>
    <w:rsid w:val="006C44C6"/>
    <w:rsid w:val="006C5A56"/>
    <w:rsid w:val="006C60B9"/>
    <w:rsid w:val="006C6ECD"/>
    <w:rsid w:val="006C7A8F"/>
    <w:rsid w:val="006D0445"/>
    <w:rsid w:val="006D0698"/>
    <w:rsid w:val="006D19C7"/>
    <w:rsid w:val="006D1E14"/>
    <w:rsid w:val="006D2CB9"/>
    <w:rsid w:val="006D3A00"/>
    <w:rsid w:val="006D6EEF"/>
    <w:rsid w:val="006E2055"/>
    <w:rsid w:val="006E2A1F"/>
    <w:rsid w:val="006E2CFC"/>
    <w:rsid w:val="006E46C7"/>
    <w:rsid w:val="006E4BB3"/>
    <w:rsid w:val="006E52C1"/>
    <w:rsid w:val="006E554C"/>
    <w:rsid w:val="006E5E64"/>
    <w:rsid w:val="006E62C4"/>
    <w:rsid w:val="006E6C87"/>
    <w:rsid w:val="006E6EF1"/>
    <w:rsid w:val="006E7D0D"/>
    <w:rsid w:val="006F12B1"/>
    <w:rsid w:val="006F179F"/>
    <w:rsid w:val="006F35E4"/>
    <w:rsid w:val="006F76E9"/>
    <w:rsid w:val="007009AE"/>
    <w:rsid w:val="007023EB"/>
    <w:rsid w:val="00703122"/>
    <w:rsid w:val="00704444"/>
    <w:rsid w:val="0070465F"/>
    <w:rsid w:val="00705A94"/>
    <w:rsid w:val="0071049A"/>
    <w:rsid w:val="00711869"/>
    <w:rsid w:val="00712715"/>
    <w:rsid w:val="007128D2"/>
    <w:rsid w:val="00712EBD"/>
    <w:rsid w:val="00713A97"/>
    <w:rsid w:val="00714D58"/>
    <w:rsid w:val="00717068"/>
    <w:rsid w:val="00717E3B"/>
    <w:rsid w:val="0072071C"/>
    <w:rsid w:val="00720D39"/>
    <w:rsid w:val="007226EB"/>
    <w:rsid w:val="00722C84"/>
    <w:rsid w:val="00723019"/>
    <w:rsid w:val="00723B76"/>
    <w:rsid w:val="00724F48"/>
    <w:rsid w:val="00725307"/>
    <w:rsid w:val="00725606"/>
    <w:rsid w:val="00725B5A"/>
    <w:rsid w:val="00725EDA"/>
    <w:rsid w:val="00725FF6"/>
    <w:rsid w:val="007266D8"/>
    <w:rsid w:val="00726DBF"/>
    <w:rsid w:val="00727BA2"/>
    <w:rsid w:val="007302AE"/>
    <w:rsid w:val="00730635"/>
    <w:rsid w:val="00730998"/>
    <w:rsid w:val="00730BBA"/>
    <w:rsid w:val="0073272F"/>
    <w:rsid w:val="00733B3C"/>
    <w:rsid w:val="00735909"/>
    <w:rsid w:val="00735D87"/>
    <w:rsid w:val="00736FE3"/>
    <w:rsid w:val="0073741A"/>
    <w:rsid w:val="007374E7"/>
    <w:rsid w:val="007407DD"/>
    <w:rsid w:val="0074090A"/>
    <w:rsid w:val="00741AB4"/>
    <w:rsid w:val="007425C3"/>
    <w:rsid w:val="00742E1F"/>
    <w:rsid w:val="00743173"/>
    <w:rsid w:val="00745435"/>
    <w:rsid w:val="00746011"/>
    <w:rsid w:val="007467CC"/>
    <w:rsid w:val="00751820"/>
    <w:rsid w:val="00752993"/>
    <w:rsid w:val="00753A03"/>
    <w:rsid w:val="00753A13"/>
    <w:rsid w:val="00754895"/>
    <w:rsid w:val="00754BED"/>
    <w:rsid w:val="007554D8"/>
    <w:rsid w:val="00755AD4"/>
    <w:rsid w:val="007573C0"/>
    <w:rsid w:val="00762C66"/>
    <w:rsid w:val="007631E0"/>
    <w:rsid w:val="0076337B"/>
    <w:rsid w:val="00763CFF"/>
    <w:rsid w:val="00764800"/>
    <w:rsid w:val="00767274"/>
    <w:rsid w:val="00767BDA"/>
    <w:rsid w:val="00770D03"/>
    <w:rsid w:val="007712EE"/>
    <w:rsid w:val="00771ADD"/>
    <w:rsid w:val="00773218"/>
    <w:rsid w:val="007732E7"/>
    <w:rsid w:val="0077462D"/>
    <w:rsid w:val="00774DEF"/>
    <w:rsid w:val="007757A9"/>
    <w:rsid w:val="0077583A"/>
    <w:rsid w:val="007767F4"/>
    <w:rsid w:val="00777213"/>
    <w:rsid w:val="00781A05"/>
    <w:rsid w:val="00781A24"/>
    <w:rsid w:val="00781EE9"/>
    <w:rsid w:val="00782948"/>
    <w:rsid w:val="00782A3F"/>
    <w:rsid w:val="0078565D"/>
    <w:rsid w:val="00785D2A"/>
    <w:rsid w:val="007863AE"/>
    <w:rsid w:val="00786490"/>
    <w:rsid w:val="00787220"/>
    <w:rsid w:val="00787868"/>
    <w:rsid w:val="007900B9"/>
    <w:rsid w:val="00791B71"/>
    <w:rsid w:val="0079288C"/>
    <w:rsid w:val="00792FEE"/>
    <w:rsid w:val="007936F8"/>
    <w:rsid w:val="00793AFA"/>
    <w:rsid w:val="00793D6C"/>
    <w:rsid w:val="00795741"/>
    <w:rsid w:val="00795AE5"/>
    <w:rsid w:val="007A212E"/>
    <w:rsid w:val="007A265E"/>
    <w:rsid w:val="007A3BA0"/>
    <w:rsid w:val="007A4C39"/>
    <w:rsid w:val="007A6BFB"/>
    <w:rsid w:val="007B2682"/>
    <w:rsid w:val="007B2786"/>
    <w:rsid w:val="007B32F8"/>
    <w:rsid w:val="007B37ED"/>
    <w:rsid w:val="007B39BA"/>
    <w:rsid w:val="007B45D2"/>
    <w:rsid w:val="007B48C1"/>
    <w:rsid w:val="007B4EED"/>
    <w:rsid w:val="007B523D"/>
    <w:rsid w:val="007B55A4"/>
    <w:rsid w:val="007B5C87"/>
    <w:rsid w:val="007B6BDC"/>
    <w:rsid w:val="007B71A1"/>
    <w:rsid w:val="007B7880"/>
    <w:rsid w:val="007B7CE0"/>
    <w:rsid w:val="007C463E"/>
    <w:rsid w:val="007C5171"/>
    <w:rsid w:val="007C52F1"/>
    <w:rsid w:val="007C5CE3"/>
    <w:rsid w:val="007C7BC8"/>
    <w:rsid w:val="007D0626"/>
    <w:rsid w:val="007D10FE"/>
    <w:rsid w:val="007D1214"/>
    <w:rsid w:val="007D188D"/>
    <w:rsid w:val="007D26EA"/>
    <w:rsid w:val="007D4031"/>
    <w:rsid w:val="007D4CA7"/>
    <w:rsid w:val="007D5AF5"/>
    <w:rsid w:val="007D7262"/>
    <w:rsid w:val="007D726F"/>
    <w:rsid w:val="007E008F"/>
    <w:rsid w:val="007E0151"/>
    <w:rsid w:val="007E11E0"/>
    <w:rsid w:val="007E1A2B"/>
    <w:rsid w:val="007E1D35"/>
    <w:rsid w:val="007E2176"/>
    <w:rsid w:val="007E2FBD"/>
    <w:rsid w:val="007E32B0"/>
    <w:rsid w:val="007E3374"/>
    <w:rsid w:val="007E4BAC"/>
    <w:rsid w:val="007E4CFB"/>
    <w:rsid w:val="007E4F07"/>
    <w:rsid w:val="007E4FCF"/>
    <w:rsid w:val="007E5090"/>
    <w:rsid w:val="007E560A"/>
    <w:rsid w:val="007E5AA6"/>
    <w:rsid w:val="007E709A"/>
    <w:rsid w:val="007F1655"/>
    <w:rsid w:val="007F40FE"/>
    <w:rsid w:val="007F439E"/>
    <w:rsid w:val="007F599E"/>
    <w:rsid w:val="007F600E"/>
    <w:rsid w:val="007F601A"/>
    <w:rsid w:val="007F66E3"/>
    <w:rsid w:val="007F6A48"/>
    <w:rsid w:val="00801676"/>
    <w:rsid w:val="008039B4"/>
    <w:rsid w:val="0080562C"/>
    <w:rsid w:val="0080681E"/>
    <w:rsid w:val="008070E2"/>
    <w:rsid w:val="0081098E"/>
    <w:rsid w:val="00810BD0"/>
    <w:rsid w:val="00810F66"/>
    <w:rsid w:val="00811B54"/>
    <w:rsid w:val="00813B88"/>
    <w:rsid w:val="0081541E"/>
    <w:rsid w:val="008154CC"/>
    <w:rsid w:val="00815732"/>
    <w:rsid w:val="00815DFA"/>
    <w:rsid w:val="00820776"/>
    <w:rsid w:val="00821A01"/>
    <w:rsid w:val="0082325E"/>
    <w:rsid w:val="00824420"/>
    <w:rsid w:val="00825951"/>
    <w:rsid w:val="00826118"/>
    <w:rsid w:val="008267FB"/>
    <w:rsid w:val="00827E47"/>
    <w:rsid w:val="00827FF5"/>
    <w:rsid w:val="00830110"/>
    <w:rsid w:val="008305E6"/>
    <w:rsid w:val="00830894"/>
    <w:rsid w:val="0083266A"/>
    <w:rsid w:val="00832916"/>
    <w:rsid w:val="008331D4"/>
    <w:rsid w:val="0083380D"/>
    <w:rsid w:val="00833FE1"/>
    <w:rsid w:val="0083443B"/>
    <w:rsid w:val="00834D49"/>
    <w:rsid w:val="00836CA8"/>
    <w:rsid w:val="00837B05"/>
    <w:rsid w:val="00840224"/>
    <w:rsid w:val="00840A26"/>
    <w:rsid w:val="00840AB4"/>
    <w:rsid w:val="00841185"/>
    <w:rsid w:val="008421D0"/>
    <w:rsid w:val="0084337A"/>
    <w:rsid w:val="00843D93"/>
    <w:rsid w:val="0084716E"/>
    <w:rsid w:val="0084729B"/>
    <w:rsid w:val="008475C9"/>
    <w:rsid w:val="0085036A"/>
    <w:rsid w:val="0085243C"/>
    <w:rsid w:val="00852E00"/>
    <w:rsid w:val="00853B30"/>
    <w:rsid w:val="00854E10"/>
    <w:rsid w:val="008561CF"/>
    <w:rsid w:val="008573A7"/>
    <w:rsid w:val="0086035E"/>
    <w:rsid w:val="00860D47"/>
    <w:rsid w:val="00862693"/>
    <w:rsid w:val="00870D36"/>
    <w:rsid w:val="00870E89"/>
    <w:rsid w:val="00873095"/>
    <w:rsid w:val="00874080"/>
    <w:rsid w:val="00877807"/>
    <w:rsid w:val="008828DD"/>
    <w:rsid w:val="00883AD5"/>
    <w:rsid w:val="008842E2"/>
    <w:rsid w:val="00884707"/>
    <w:rsid w:val="0088561D"/>
    <w:rsid w:val="008901E6"/>
    <w:rsid w:val="0089041B"/>
    <w:rsid w:val="00891D96"/>
    <w:rsid w:val="00892EE8"/>
    <w:rsid w:val="008936D2"/>
    <w:rsid w:val="00893801"/>
    <w:rsid w:val="00893C07"/>
    <w:rsid w:val="00893D30"/>
    <w:rsid w:val="008946AC"/>
    <w:rsid w:val="00894DFA"/>
    <w:rsid w:val="00896758"/>
    <w:rsid w:val="008968D0"/>
    <w:rsid w:val="00896EE6"/>
    <w:rsid w:val="0089760D"/>
    <w:rsid w:val="008A0EDB"/>
    <w:rsid w:val="008A0F5F"/>
    <w:rsid w:val="008A15AB"/>
    <w:rsid w:val="008A187B"/>
    <w:rsid w:val="008A22C3"/>
    <w:rsid w:val="008A2FD0"/>
    <w:rsid w:val="008A423E"/>
    <w:rsid w:val="008A49B2"/>
    <w:rsid w:val="008A4D4A"/>
    <w:rsid w:val="008A5E5E"/>
    <w:rsid w:val="008A5EE6"/>
    <w:rsid w:val="008A683F"/>
    <w:rsid w:val="008A7886"/>
    <w:rsid w:val="008B01F0"/>
    <w:rsid w:val="008B0D5D"/>
    <w:rsid w:val="008B1520"/>
    <w:rsid w:val="008B1E33"/>
    <w:rsid w:val="008B306D"/>
    <w:rsid w:val="008B3814"/>
    <w:rsid w:val="008B3FFA"/>
    <w:rsid w:val="008B55B6"/>
    <w:rsid w:val="008C0352"/>
    <w:rsid w:val="008C156F"/>
    <w:rsid w:val="008C15A1"/>
    <w:rsid w:val="008C28D4"/>
    <w:rsid w:val="008C37A0"/>
    <w:rsid w:val="008C42A4"/>
    <w:rsid w:val="008C4BE7"/>
    <w:rsid w:val="008C6627"/>
    <w:rsid w:val="008C6629"/>
    <w:rsid w:val="008C74F0"/>
    <w:rsid w:val="008D0938"/>
    <w:rsid w:val="008D10DA"/>
    <w:rsid w:val="008D1E89"/>
    <w:rsid w:val="008D28C0"/>
    <w:rsid w:val="008D2C9E"/>
    <w:rsid w:val="008D2F60"/>
    <w:rsid w:val="008D4582"/>
    <w:rsid w:val="008D4D36"/>
    <w:rsid w:val="008D586E"/>
    <w:rsid w:val="008D6B6A"/>
    <w:rsid w:val="008D6EA5"/>
    <w:rsid w:val="008E0A7A"/>
    <w:rsid w:val="008E1D72"/>
    <w:rsid w:val="008E21E7"/>
    <w:rsid w:val="008E2306"/>
    <w:rsid w:val="008E287B"/>
    <w:rsid w:val="008E36E7"/>
    <w:rsid w:val="008E5338"/>
    <w:rsid w:val="008E6387"/>
    <w:rsid w:val="008E6575"/>
    <w:rsid w:val="008E7A8B"/>
    <w:rsid w:val="008E7DFF"/>
    <w:rsid w:val="008F1598"/>
    <w:rsid w:val="008F1A40"/>
    <w:rsid w:val="008F4C25"/>
    <w:rsid w:val="008F6ACA"/>
    <w:rsid w:val="008F7762"/>
    <w:rsid w:val="0090006F"/>
    <w:rsid w:val="00901831"/>
    <w:rsid w:val="00902BFC"/>
    <w:rsid w:val="00903D5E"/>
    <w:rsid w:val="009043A7"/>
    <w:rsid w:val="00905C17"/>
    <w:rsid w:val="009067CD"/>
    <w:rsid w:val="009104CE"/>
    <w:rsid w:val="009111DB"/>
    <w:rsid w:val="009119E0"/>
    <w:rsid w:val="00911EC7"/>
    <w:rsid w:val="009143F5"/>
    <w:rsid w:val="00914BC2"/>
    <w:rsid w:val="00916CCF"/>
    <w:rsid w:val="009174A5"/>
    <w:rsid w:val="00917C24"/>
    <w:rsid w:val="00920845"/>
    <w:rsid w:val="009225E9"/>
    <w:rsid w:val="0092378B"/>
    <w:rsid w:val="0092677B"/>
    <w:rsid w:val="00927269"/>
    <w:rsid w:val="00934976"/>
    <w:rsid w:val="009366FD"/>
    <w:rsid w:val="00936AA4"/>
    <w:rsid w:val="0094075D"/>
    <w:rsid w:val="00940B07"/>
    <w:rsid w:val="00941276"/>
    <w:rsid w:val="00943CFA"/>
    <w:rsid w:val="00943FA7"/>
    <w:rsid w:val="009443E7"/>
    <w:rsid w:val="00944401"/>
    <w:rsid w:val="009446D2"/>
    <w:rsid w:val="00945F37"/>
    <w:rsid w:val="009503BE"/>
    <w:rsid w:val="00952257"/>
    <w:rsid w:val="00954913"/>
    <w:rsid w:val="009551C9"/>
    <w:rsid w:val="0095552E"/>
    <w:rsid w:val="00955D84"/>
    <w:rsid w:val="00955E8E"/>
    <w:rsid w:val="00960A0B"/>
    <w:rsid w:val="00961A73"/>
    <w:rsid w:val="00961CBF"/>
    <w:rsid w:val="009622EF"/>
    <w:rsid w:val="009655E3"/>
    <w:rsid w:val="009661D9"/>
    <w:rsid w:val="00966557"/>
    <w:rsid w:val="00967285"/>
    <w:rsid w:val="009712A7"/>
    <w:rsid w:val="00971F98"/>
    <w:rsid w:val="00972712"/>
    <w:rsid w:val="009739F0"/>
    <w:rsid w:val="0097740C"/>
    <w:rsid w:val="00980570"/>
    <w:rsid w:val="009809DC"/>
    <w:rsid w:val="009816C9"/>
    <w:rsid w:val="00982084"/>
    <w:rsid w:val="009829A4"/>
    <w:rsid w:val="00982B85"/>
    <w:rsid w:val="0098384A"/>
    <w:rsid w:val="00984397"/>
    <w:rsid w:val="00984EEF"/>
    <w:rsid w:val="00985D8D"/>
    <w:rsid w:val="00986428"/>
    <w:rsid w:val="009865D1"/>
    <w:rsid w:val="00987F7C"/>
    <w:rsid w:val="009902DA"/>
    <w:rsid w:val="00990AE8"/>
    <w:rsid w:val="00992141"/>
    <w:rsid w:val="009926DE"/>
    <w:rsid w:val="009930C1"/>
    <w:rsid w:val="00993261"/>
    <w:rsid w:val="009934A8"/>
    <w:rsid w:val="00997FA7"/>
    <w:rsid w:val="009A290D"/>
    <w:rsid w:val="009A2ADE"/>
    <w:rsid w:val="009A41EE"/>
    <w:rsid w:val="009A45A4"/>
    <w:rsid w:val="009A4E0E"/>
    <w:rsid w:val="009A557F"/>
    <w:rsid w:val="009A79D5"/>
    <w:rsid w:val="009B0A3D"/>
    <w:rsid w:val="009B320E"/>
    <w:rsid w:val="009B3C6A"/>
    <w:rsid w:val="009B41A6"/>
    <w:rsid w:val="009B42C8"/>
    <w:rsid w:val="009B52EA"/>
    <w:rsid w:val="009B6656"/>
    <w:rsid w:val="009B7EF2"/>
    <w:rsid w:val="009C034E"/>
    <w:rsid w:val="009C11E7"/>
    <w:rsid w:val="009C16DB"/>
    <w:rsid w:val="009C16DC"/>
    <w:rsid w:val="009C5A2B"/>
    <w:rsid w:val="009C5E12"/>
    <w:rsid w:val="009C5E80"/>
    <w:rsid w:val="009C6599"/>
    <w:rsid w:val="009C72A1"/>
    <w:rsid w:val="009D1716"/>
    <w:rsid w:val="009D380C"/>
    <w:rsid w:val="009D3870"/>
    <w:rsid w:val="009D3EE1"/>
    <w:rsid w:val="009D43C5"/>
    <w:rsid w:val="009D5076"/>
    <w:rsid w:val="009D5625"/>
    <w:rsid w:val="009D5843"/>
    <w:rsid w:val="009E0239"/>
    <w:rsid w:val="009E04CE"/>
    <w:rsid w:val="009E0872"/>
    <w:rsid w:val="009E0951"/>
    <w:rsid w:val="009E1F8F"/>
    <w:rsid w:val="009E2395"/>
    <w:rsid w:val="009E27DB"/>
    <w:rsid w:val="009E330D"/>
    <w:rsid w:val="009E38C7"/>
    <w:rsid w:val="009E4D2E"/>
    <w:rsid w:val="009E5B73"/>
    <w:rsid w:val="009E739B"/>
    <w:rsid w:val="009E79C5"/>
    <w:rsid w:val="009F057C"/>
    <w:rsid w:val="009F1373"/>
    <w:rsid w:val="009F15EB"/>
    <w:rsid w:val="009F1D80"/>
    <w:rsid w:val="009F51AC"/>
    <w:rsid w:val="00A010C6"/>
    <w:rsid w:val="00A0255E"/>
    <w:rsid w:val="00A030C3"/>
    <w:rsid w:val="00A05587"/>
    <w:rsid w:val="00A06295"/>
    <w:rsid w:val="00A06590"/>
    <w:rsid w:val="00A06797"/>
    <w:rsid w:val="00A0706F"/>
    <w:rsid w:val="00A1103A"/>
    <w:rsid w:val="00A11415"/>
    <w:rsid w:val="00A1301B"/>
    <w:rsid w:val="00A13316"/>
    <w:rsid w:val="00A1332E"/>
    <w:rsid w:val="00A14335"/>
    <w:rsid w:val="00A145EE"/>
    <w:rsid w:val="00A14CA4"/>
    <w:rsid w:val="00A14D61"/>
    <w:rsid w:val="00A20570"/>
    <w:rsid w:val="00A2169C"/>
    <w:rsid w:val="00A21B36"/>
    <w:rsid w:val="00A22ACC"/>
    <w:rsid w:val="00A24C89"/>
    <w:rsid w:val="00A252C9"/>
    <w:rsid w:val="00A254D8"/>
    <w:rsid w:val="00A26B35"/>
    <w:rsid w:val="00A26CCA"/>
    <w:rsid w:val="00A316AF"/>
    <w:rsid w:val="00A31D61"/>
    <w:rsid w:val="00A3395E"/>
    <w:rsid w:val="00A34EBF"/>
    <w:rsid w:val="00A3552F"/>
    <w:rsid w:val="00A42234"/>
    <w:rsid w:val="00A426A9"/>
    <w:rsid w:val="00A42AD0"/>
    <w:rsid w:val="00A42D6E"/>
    <w:rsid w:val="00A430D9"/>
    <w:rsid w:val="00A4325C"/>
    <w:rsid w:val="00A43B6A"/>
    <w:rsid w:val="00A43BA1"/>
    <w:rsid w:val="00A43F4B"/>
    <w:rsid w:val="00A441D9"/>
    <w:rsid w:val="00A4588C"/>
    <w:rsid w:val="00A459D9"/>
    <w:rsid w:val="00A463CE"/>
    <w:rsid w:val="00A46A42"/>
    <w:rsid w:val="00A46BC8"/>
    <w:rsid w:val="00A47FD1"/>
    <w:rsid w:val="00A5144C"/>
    <w:rsid w:val="00A51D48"/>
    <w:rsid w:val="00A539B9"/>
    <w:rsid w:val="00A546C3"/>
    <w:rsid w:val="00A55600"/>
    <w:rsid w:val="00A5752D"/>
    <w:rsid w:val="00A57A60"/>
    <w:rsid w:val="00A57E9F"/>
    <w:rsid w:val="00A57FC9"/>
    <w:rsid w:val="00A603A6"/>
    <w:rsid w:val="00A60DDA"/>
    <w:rsid w:val="00A6168F"/>
    <w:rsid w:val="00A6186A"/>
    <w:rsid w:val="00A61BCD"/>
    <w:rsid w:val="00A62F34"/>
    <w:rsid w:val="00A63395"/>
    <w:rsid w:val="00A63CA2"/>
    <w:rsid w:val="00A64520"/>
    <w:rsid w:val="00A64A3D"/>
    <w:rsid w:val="00A65056"/>
    <w:rsid w:val="00A658D8"/>
    <w:rsid w:val="00A660E2"/>
    <w:rsid w:val="00A67EE4"/>
    <w:rsid w:val="00A73383"/>
    <w:rsid w:val="00A75384"/>
    <w:rsid w:val="00A7548E"/>
    <w:rsid w:val="00A7571F"/>
    <w:rsid w:val="00A76C55"/>
    <w:rsid w:val="00A771B5"/>
    <w:rsid w:val="00A819F0"/>
    <w:rsid w:val="00A81E0A"/>
    <w:rsid w:val="00A825B4"/>
    <w:rsid w:val="00A83021"/>
    <w:rsid w:val="00A84826"/>
    <w:rsid w:val="00A851AA"/>
    <w:rsid w:val="00A85291"/>
    <w:rsid w:val="00A85966"/>
    <w:rsid w:val="00A85B4A"/>
    <w:rsid w:val="00A85FF0"/>
    <w:rsid w:val="00A86185"/>
    <w:rsid w:val="00A8679E"/>
    <w:rsid w:val="00A8769C"/>
    <w:rsid w:val="00A87C6B"/>
    <w:rsid w:val="00A915E3"/>
    <w:rsid w:val="00A92D38"/>
    <w:rsid w:val="00A94559"/>
    <w:rsid w:val="00A946BA"/>
    <w:rsid w:val="00A94714"/>
    <w:rsid w:val="00A967A5"/>
    <w:rsid w:val="00A96B1F"/>
    <w:rsid w:val="00A96F33"/>
    <w:rsid w:val="00A97989"/>
    <w:rsid w:val="00A97AF5"/>
    <w:rsid w:val="00AA0601"/>
    <w:rsid w:val="00AA2B8B"/>
    <w:rsid w:val="00AA2FF4"/>
    <w:rsid w:val="00AA6619"/>
    <w:rsid w:val="00AA6AAA"/>
    <w:rsid w:val="00AB0308"/>
    <w:rsid w:val="00AB1106"/>
    <w:rsid w:val="00AB3753"/>
    <w:rsid w:val="00AB3EF4"/>
    <w:rsid w:val="00AB6467"/>
    <w:rsid w:val="00AB6CED"/>
    <w:rsid w:val="00AC0176"/>
    <w:rsid w:val="00AC0AB3"/>
    <w:rsid w:val="00AC0B2D"/>
    <w:rsid w:val="00AC2E60"/>
    <w:rsid w:val="00AC2F0F"/>
    <w:rsid w:val="00AC31A5"/>
    <w:rsid w:val="00AC393F"/>
    <w:rsid w:val="00AC3F89"/>
    <w:rsid w:val="00AC41BF"/>
    <w:rsid w:val="00AC4AD7"/>
    <w:rsid w:val="00AC5D36"/>
    <w:rsid w:val="00AC63BA"/>
    <w:rsid w:val="00AC6724"/>
    <w:rsid w:val="00AC7601"/>
    <w:rsid w:val="00AC78CF"/>
    <w:rsid w:val="00AD06F7"/>
    <w:rsid w:val="00AD099A"/>
    <w:rsid w:val="00AD1744"/>
    <w:rsid w:val="00AD2550"/>
    <w:rsid w:val="00AD2859"/>
    <w:rsid w:val="00AD4F01"/>
    <w:rsid w:val="00AD6130"/>
    <w:rsid w:val="00AD6CAE"/>
    <w:rsid w:val="00AD6D86"/>
    <w:rsid w:val="00AD7304"/>
    <w:rsid w:val="00AE050B"/>
    <w:rsid w:val="00AE1722"/>
    <w:rsid w:val="00AE29E0"/>
    <w:rsid w:val="00AE3D0F"/>
    <w:rsid w:val="00AF04EA"/>
    <w:rsid w:val="00AF072C"/>
    <w:rsid w:val="00AF0C28"/>
    <w:rsid w:val="00AF1E28"/>
    <w:rsid w:val="00AF3CC7"/>
    <w:rsid w:val="00AF4B45"/>
    <w:rsid w:val="00AF736C"/>
    <w:rsid w:val="00AF7565"/>
    <w:rsid w:val="00AF772A"/>
    <w:rsid w:val="00B0031B"/>
    <w:rsid w:val="00B019F3"/>
    <w:rsid w:val="00B02050"/>
    <w:rsid w:val="00B025C5"/>
    <w:rsid w:val="00B02E55"/>
    <w:rsid w:val="00B0317C"/>
    <w:rsid w:val="00B0322D"/>
    <w:rsid w:val="00B03791"/>
    <w:rsid w:val="00B04745"/>
    <w:rsid w:val="00B05E38"/>
    <w:rsid w:val="00B06A29"/>
    <w:rsid w:val="00B07521"/>
    <w:rsid w:val="00B07DE8"/>
    <w:rsid w:val="00B1021C"/>
    <w:rsid w:val="00B10634"/>
    <w:rsid w:val="00B10BE5"/>
    <w:rsid w:val="00B121B4"/>
    <w:rsid w:val="00B122A5"/>
    <w:rsid w:val="00B122EC"/>
    <w:rsid w:val="00B134AF"/>
    <w:rsid w:val="00B13FE5"/>
    <w:rsid w:val="00B14E44"/>
    <w:rsid w:val="00B15048"/>
    <w:rsid w:val="00B171F8"/>
    <w:rsid w:val="00B17F30"/>
    <w:rsid w:val="00B2107B"/>
    <w:rsid w:val="00B224E0"/>
    <w:rsid w:val="00B22BC7"/>
    <w:rsid w:val="00B2328F"/>
    <w:rsid w:val="00B24465"/>
    <w:rsid w:val="00B24828"/>
    <w:rsid w:val="00B25E18"/>
    <w:rsid w:val="00B25F08"/>
    <w:rsid w:val="00B27863"/>
    <w:rsid w:val="00B27C80"/>
    <w:rsid w:val="00B3059A"/>
    <w:rsid w:val="00B308F8"/>
    <w:rsid w:val="00B3141C"/>
    <w:rsid w:val="00B31D4B"/>
    <w:rsid w:val="00B31F4C"/>
    <w:rsid w:val="00B31FEF"/>
    <w:rsid w:val="00B32045"/>
    <w:rsid w:val="00B325AE"/>
    <w:rsid w:val="00B32D49"/>
    <w:rsid w:val="00B33108"/>
    <w:rsid w:val="00B35103"/>
    <w:rsid w:val="00B36053"/>
    <w:rsid w:val="00B36155"/>
    <w:rsid w:val="00B37CD2"/>
    <w:rsid w:val="00B37F87"/>
    <w:rsid w:val="00B405ED"/>
    <w:rsid w:val="00B409D5"/>
    <w:rsid w:val="00B428A1"/>
    <w:rsid w:val="00B4335B"/>
    <w:rsid w:val="00B44943"/>
    <w:rsid w:val="00B4545C"/>
    <w:rsid w:val="00B4599D"/>
    <w:rsid w:val="00B4676C"/>
    <w:rsid w:val="00B46AD2"/>
    <w:rsid w:val="00B47DD9"/>
    <w:rsid w:val="00B50C98"/>
    <w:rsid w:val="00B5140A"/>
    <w:rsid w:val="00B523A3"/>
    <w:rsid w:val="00B54D48"/>
    <w:rsid w:val="00B5590B"/>
    <w:rsid w:val="00B55E01"/>
    <w:rsid w:val="00B560D4"/>
    <w:rsid w:val="00B567AC"/>
    <w:rsid w:val="00B56944"/>
    <w:rsid w:val="00B56C89"/>
    <w:rsid w:val="00B57B0B"/>
    <w:rsid w:val="00B60292"/>
    <w:rsid w:val="00B615EB"/>
    <w:rsid w:val="00B6242B"/>
    <w:rsid w:val="00B627AA"/>
    <w:rsid w:val="00B6338D"/>
    <w:rsid w:val="00B63D67"/>
    <w:rsid w:val="00B658F5"/>
    <w:rsid w:val="00B65D5D"/>
    <w:rsid w:val="00B667E8"/>
    <w:rsid w:val="00B676D4"/>
    <w:rsid w:val="00B7218F"/>
    <w:rsid w:val="00B72195"/>
    <w:rsid w:val="00B7230D"/>
    <w:rsid w:val="00B7281A"/>
    <w:rsid w:val="00B7293D"/>
    <w:rsid w:val="00B75840"/>
    <w:rsid w:val="00B77304"/>
    <w:rsid w:val="00B801F0"/>
    <w:rsid w:val="00B8046B"/>
    <w:rsid w:val="00B80490"/>
    <w:rsid w:val="00B80CAE"/>
    <w:rsid w:val="00B81A8B"/>
    <w:rsid w:val="00B83289"/>
    <w:rsid w:val="00B843C7"/>
    <w:rsid w:val="00B859CA"/>
    <w:rsid w:val="00B8709E"/>
    <w:rsid w:val="00B9059D"/>
    <w:rsid w:val="00B90696"/>
    <w:rsid w:val="00B91C63"/>
    <w:rsid w:val="00B92627"/>
    <w:rsid w:val="00B94E1A"/>
    <w:rsid w:val="00B94E94"/>
    <w:rsid w:val="00B96EC3"/>
    <w:rsid w:val="00BA1368"/>
    <w:rsid w:val="00BA166B"/>
    <w:rsid w:val="00BA1ED8"/>
    <w:rsid w:val="00BA2DCA"/>
    <w:rsid w:val="00BA34CC"/>
    <w:rsid w:val="00BA3596"/>
    <w:rsid w:val="00BA4A85"/>
    <w:rsid w:val="00BA5121"/>
    <w:rsid w:val="00BA7EF8"/>
    <w:rsid w:val="00BB1894"/>
    <w:rsid w:val="00BB27F8"/>
    <w:rsid w:val="00BB2B18"/>
    <w:rsid w:val="00BB422B"/>
    <w:rsid w:val="00BB647E"/>
    <w:rsid w:val="00BB6DA0"/>
    <w:rsid w:val="00BB7711"/>
    <w:rsid w:val="00BB7E63"/>
    <w:rsid w:val="00BC0C6B"/>
    <w:rsid w:val="00BC21E0"/>
    <w:rsid w:val="00BC320D"/>
    <w:rsid w:val="00BC429A"/>
    <w:rsid w:val="00BC49EF"/>
    <w:rsid w:val="00BC6276"/>
    <w:rsid w:val="00BC7270"/>
    <w:rsid w:val="00BD090E"/>
    <w:rsid w:val="00BD0AB0"/>
    <w:rsid w:val="00BD12FB"/>
    <w:rsid w:val="00BD171B"/>
    <w:rsid w:val="00BD1C1F"/>
    <w:rsid w:val="00BD253C"/>
    <w:rsid w:val="00BD2A53"/>
    <w:rsid w:val="00BD2DDC"/>
    <w:rsid w:val="00BD605E"/>
    <w:rsid w:val="00BD6ABE"/>
    <w:rsid w:val="00BD7B1C"/>
    <w:rsid w:val="00BD7B48"/>
    <w:rsid w:val="00BE1157"/>
    <w:rsid w:val="00BE2055"/>
    <w:rsid w:val="00BE2D10"/>
    <w:rsid w:val="00BE2E23"/>
    <w:rsid w:val="00BE4585"/>
    <w:rsid w:val="00BE543F"/>
    <w:rsid w:val="00BE5613"/>
    <w:rsid w:val="00BE57C6"/>
    <w:rsid w:val="00BE5B5D"/>
    <w:rsid w:val="00BE5E0D"/>
    <w:rsid w:val="00BE6D8C"/>
    <w:rsid w:val="00BE7606"/>
    <w:rsid w:val="00BF0C68"/>
    <w:rsid w:val="00BF18C4"/>
    <w:rsid w:val="00BF199F"/>
    <w:rsid w:val="00BF2CD5"/>
    <w:rsid w:val="00BF3DD7"/>
    <w:rsid w:val="00BF430B"/>
    <w:rsid w:val="00BF481E"/>
    <w:rsid w:val="00BF4846"/>
    <w:rsid w:val="00BF4897"/>
    <w:rsid w:val="00BF540E"/>
    <w:rsid w:val="00BF5DBA"/>
    <w:rsid w:val="00BF65C7"/>
    <w:rsid w:val="00BF6743"/>
    <w:rsid w:val="00BF6DCE"/>
    <w:rsid w:val="00BF7340"/>
    <w:rsid w:val="00BF7354"/>
    <w:rsid w:val="00C001E8"/>
    <w:rsid w:val="00C02046"/>
    <w:rsid w:val="00C0221B"/>
    <w:rsid w:val="00C05367"/>
    <w:rsid w:val="00C05803"/>
    <w:rsid w:val="00C05E7D"/>
    <w:rsid w:val="00C06012"/>
    <w:rsid w:val="00C0614C"/>
    <w:rsid w:val="00C069FA"/>
    <w:rsid w:val="00C071F8"/>
    <w:rsid w:val="00C07323"/>
    <w:rsid w:val="00C10B2C"/>
    <w:rsid w:val="00C112EA"/>
    <w:rsid w:val="00C13EDF"/>
    <w:rsid w:val="00C150C9"/>
    <w:rsid w:val="00C17939"/>
    <w:rsid w:val="00C17FB4"/>
    <w:rsid w:val="00C21F7C"/>
    <w:rsid w:val="00C229AF"/>
    <w:rsid w:val="00C230A5"/>
    <w:rsid w:val="00C24354"/>
    <w:rsid w:val="00C24982"/>
    <w:rsid w:val="00C24CDE"/>
    <w:rsid w:val="00C25106"/>
    <w:rsid w:val="00C25C4B"/>
    <w:rsid w:val="00C25CD8"/>
    <w:rsid w:val="00C264C9"/>
    <w:rsid w:val="00C27269"/>
    <w:rsid w:val="00C2736B"/>
    <w:rsid w:val="00C27375"/>
    <w:rsid w:val="00C3032F"/>
    <w:rsid w:val="00C30DE8"/>
    <w:rsid w:val="00C31123"/>
    <w:rsid w:val="00C31651"/>
    <w:rsid w:val="00C32076"/>
    <w:rsid w:val="00C321BF"/>
    <w:rsid w:val="00C32F3B"/>
    <w:rsid w:val="00C34979"/>
    <w:rsid w:val="00C34C06"/>
    <w:rsid w:val="00C35713"/>
    <w:rsid w:val="00C35BCA"/>
    <w:rsid w:val="00C3634D"/>
    <w:rsid w:val="00C36536"/>
    <w:rsid w:val="00C367EA"/>
    <w:rsid w:val="00C411B7"/>
    <w:rsid w:val="00C42FEF"/>
    <w:rsid w:val="00C43046"/>
    <w:rsid w:val="00C434E4"/>
    <w:rsid w:val="00C43B25"/>
    <w:rsid w:val="00C44D42"/>
    <w:rsid w:val="00C45EC4"/>
    <w:rsid w:val="00C4602F"/>
    <w:rsid w:val="00C46814"/>
    <w:rsid w:val="00C46F28"/>
    <w:rsid w:val="00C471D1"/>
    <w:rsid w:val="00C50457"/>
    <w:rsid w:val="00C50D6C"/>
    <w:rsid w:val="00C50E24"/>
    <w:rsid w:val="00C51D7D"/>
    <w:rsid w:val="00C56B49"/>
    <w:rsid w:val="00C573AA"/>
    <w:rsid w:val="00C607A0"/>
    <w:rsid w:val="00C60875"/>
    <w:rsid w:val="00C608AF"/>
    <w:rsid w:val="00C60D99"/>
    <w:rsid w:val="00C61D6C"/>
    <w:rsid w:val="00C62708"/>
    <w:rsid w:val="00C630DE"/>
    <w:rsid w:val="00C637E4"/>
    <w:rsid w:val="00C638B8"/>
    <w:rsid w:val="00C652AE"/>
    <w:rsid w:val="00C65872"/>
    <w:rsid w:val="00C65AF8"/>
    <w:rsid w:val="00C65DD1"/>
    <w:rsid w:val="00C65F91"/>
    <w:rsid w:val="00C66FF4"/>
    <w:rsid w:val="00C7188D"/>
    <w:rsid w:val="00C718BF"/>
    <w:rsid w:val="00C753E3"/>
    <w:rsid w:val="00C75A77"/>
    <w:rsid w:val="00C76C07"/>
    <w:rsid w:val="00C76C2F"/>
    <w:rsid w:val="00C778BF"/>
    <w:rsid w:val="00C808C0"/>
    <w:rsid w:val="00C83BFA"/>
    <w:rsid w:val="00C844CA"/>
    <w:rsid w:val="00C85118"/>
    <w:rsid w:val="00C85A72"/>
    <w:rsid w:val="00C87BA4"/>
    <w:rsid w:val="00C87CD2"/>
    <w:rsid w:val="00C91730"/>
    <w:rsid w:val="00C917E8"/>
    <w:rsid w:val="00C918F4"/>
    <w:rsid w:val="00C91AC3"/>
    <w:rsid w:val="00C92E39"/>
    <w:rsid w:val="00C9390C"/>
    <w:rsid w:val="00C93DBE"/>
    <w:rsid w:val="00C94BCB"/>
    <w:rsid w:val="00C95B41"/>
    <w:rsid w:val="00C95CDF"/>
    <w:rsid w:val="00C96FFA"/>
    <w:rsid w:val="00C977C4"/>
    <w:rsid w:val="00C97F90"/>
    <w:rsid w:val="00CA0BFC"/>
    <w:rsid w:val="00CA20E2"/>
    <w:rsid w:val="00CA2A4A"/>
    <w:rsid w:val="00CA38EA"/>
    <w:rsid w:val="00CA4907"/>
    <w:rsid w:val="00CA6EA3"/>
    <w:rsid w:val="00CB2A3F"/>
    <w:rsid w:val="00CB44D7"/>
    <w:rsid w:val="00CB5B28"/>
    <w:rsid w:val="00CB672E"/>
    <w:rsid w:val="00CC12DA"/>
    <w:rsid w:val="00CC1992"/>
    <w:rsid w:val="00CC2257"/>
    <w:rsid w:val="00CC25AB"/>
    <w:rsid w:val="00CC47D8"/>
    <w:rsid w:val="00CC5499"/>
    <w:rsid w:val="00CC5E02"/>
    <w:rsid w:val="00CC6AB4"/>
    <w:rsid w:val="00CC6FEC"/>
    <w:rsid w:val="00CD0719"/>
    <w:rsid w:val="00CD09C1"/>
    <w:rsid w:val="00CD14E1"/>
    <w:rsid w:val="00CD1981"/>
    <w:rsid w:val="00CD23C4"/>
    <w:rsid w:val="00CD3A05"/>
    <w:rsid w:val="00CD4CCB"/>
    <w:rsid w:val="00CD4FE2"/>
    <w:rsid w:val="00CD646C"/>
    <w:rsid w:val="00CD754F"/>
    <w:rsid w:val="00CD792D"/>
    <w:rsid w:val="00CE196E"/>
    <w:rsid w:val="00CE1EAC"/>
    <w:rsid w:val="00CE245F"/>
    <w:rsid w:val="00CE4864"/>
    <w:rsid w:val="00CE4ADD"/>
    <w:rsid w:val="00CE4D6D"/>
    <w:rsid w:val="00CE5039"/>
    <w:rsid w:val="00CE6D3D"/>
    <w:rsid w:val="00CE6D97"/>
    <w:rsid w:val="00CE6FD8"/>
    <w:rsid w:val="00CE70F7"/>
    <w:rsid w:val="00CE7785"/>
    <w:rsid w:val="00CE7F33"/>
    <w:rsid w:val="00CF05E4"/>
    <w:rsid w:val="00CF0CE7"/>
    <w:rsid w:val="00CF3ADC"/>
    <w:rsid w:val="00CF3C51"/>
    <w:rsid w:val="00CF3C53"/>
    <w:rsid w:val="00CF4486"/>
    <w:rsid w:val="00CF4B76"/>
    <w:rsid w:val="00CF57FC"/>
    <w:rsid w:val="00CF66D1"/>
    <w:rsid w:val="00CF6C05"/>
    <w:rsid w:val="00D0005D"/>
    <w:rsid w:val="00D022B5"/>
    <w:rsid w:val="00D02BEF"/>
    <w:rsid w:val="00D0319A"/>
    <w:rsid w:val="00D045CE"/>
    <w:rsid w:val="00D051DA"/>
    <w:rsid w:val="00D06808"/>
    <w:rsid w:val="00D10436"/>
    <w:rsid w:val="00D111FF"/>
    <w:rsid w:val="00D11B8A"/>
    <w:rsid w:val="00D1279E"/>
    <w:rsid w:val="00D14734"/>
    <w:rsid w:val="00D14C06"/>
    <w:rsid w:val="00D1518B"/>
    <w:rsid w:val="00D15906"/>
    <w:rsid w:val="00D15B1C"/>
    <w:rsid w:val="00D15CF5"/>
    <w:rsid w:val="00D15F58"/>
    <w:rsid w:val="00D174CC"/>
    <w:rsid w:val="00D17BDE"/>
    <w:rsid w:val="00D20406"/>
    <w:rsid w:val="00D20C10"/>
    <w:rsid w:val="00D21D1E"/>
    <w:rsid w:val="00D24EAC"/>
    <w:rsid w:val="00D2662B"/>
    <w:rsid w:val="00D26A45"/>
    <w:rsid w:val="00D3034F"/>
    <w:rsid w:val="00D33313"/>
    <w:rsid w:val="00D33A7D"/>
    <w:rsid w:val="00D3418B"/>
    <w:rsid w:val="00D36864"/>
    <w:rsid w:val="00D37ACB"/>
    <w:rsid w:val="00D37C62"/>
    <w:rsid w:val="00D40D83"/>
    <w:rsid w:val="00D428A9"/>
    <w:rsid w:val="00D43529"/>
    <w:rsid w:val="00D43B6A"/>
    <w:rsid w:val="00D45CC7"/>
    <w:rsid w:val="00D46B15"/>
    <w:rsid w:val="00D50A61"/>
    <w:rsid w:val="00D514C1"/>
    <w:rsid w:val="00D52BC5"/>
    <w:rsid w:val="00D5412E"/>
    <w:rsid w:val="00D5564F"/>
    <w:rsid w:val="00D56684"/>
    <w:rsid w:val="00D61824"/>
    <w:rsid w:val="00D61DE4"/>
    <w:rsid w:val="00D635F9"/>
    <w:rsid w:val="00D6479C"/>
    <w:rsid w:val="00D65644"/>
    <w:rsid w:val="00D67DC2"/>
    <w:rsid w:val="00D716B8"/>
    <w:rsid w:val="00D71F38"/>
    <w:rsid w:val="00D71F73"/>
    <w:rsid w:val="00D7394D"/>
    <w:rsid w:val="00D73A71"/>
    <w:rsid w:val="00D75F35"/>
    <w:rsid w:val="00D76039"/>
    <w:rsid w:val="00D76646"/>
    <w:rsid w:val="00D76ABC"/>
    <w:rsid w:val="00D77544"/>
    <w:rsid w:val="00D80D46"/>
    <w:rsid w:val="00D814EB"/>
    <w:rsid w:val="00D8177E"/>
    <w:rsid w:val="00D84718"/>
    <w:rsid w:val="00D85D36"/>
    <w:rsid w:val="00D85D6F"/>
    <w:rsid w:val="00D86240"/>
    <w:rsid w:val="00D864E0"/>
    <w:rsid w:val="00D913A1"/>
    <w:rsid w:val="00D91D0E"/>
    <w:rsid w:val="00D942FC"/>
    <w:rsid w:val="00D94AF3"/>
    <w:rsid w:val="00D94C21"/>
    <w:rsid w:val="00D9574D"/>
    <w:rsid w:val="00D95851"/>
    <w:rsid w:val="00D95DB1"/>
    <w:rsid w:val="00D96086"/>
    <w:rsid w:val="00DA1FD0"/>
    <w:rsid w:val="00DA2122"/>
    <w:rsid w:val="00DA22C7"/>
    <w:rsid w:val="00DA22CC"/>
    <w:rsid w:val="00DA2853"/>
    <w:rsid w:val="00DA3412"/>
    <w:rsid w:val="00DA39F3"/>
    <w:rsid w:val="00DA7F3A"/>
    <w:rsid w:val="00DA7FF1"/>
    <w:rsid w:val="00DB0818"/>
    <w:rsid w:val="00DB4416"/>
    <w:rsid w:val="00DB587B"/>
    <w:rsid w:val="00DB5D5E"/>
    <w:rsid w:val="00DB6112"/>
    <w:rsid w:val="00DB638A"/>
    <w:rsid w:val="00DB7160"/>
    <w:rsid w:val="00DC0086"/>
    <w:rsid w:val="00DC20D6"/>
    <w:rsid w:val="00DC2B98"/>
    <w:rsid w:val="00DC484F"/>
    <w:rsid w:val="00DC58D5"/>
    <w:rsid w:val="00DC7581"/>
    <w:rsid w:val="00DC79DA"/>
    <w:rsid w:val="00DD05C1"/>
    <w:rsid w:val="00DD14E7"/>
    <w:rsid w:val="00DD1C68"/>
    <w:rsid w:val="00DD1D36"/>
    <w:rsid w:val="00DD2669"/>
    <w:rsid w:val="00DD26E9"/>
    <w:rsid w:val="00DD514F"/>
    <w:rsid w:val="00DD518F"/>
    <w:rsid w:val="00DD5ECF"/>
    <w:rsid w:val="00DD65A5"/>
    <w:rsid w:val="00DD732E"/>
    <w:rsid w:val="00DD73F2"/>
    <w:rsid w:val="00DD76FF"/>
    <w:rsid w:val="00DE0EB0"/>
    <w:rsid w:val="00DE1227"/>
    <w:rsid w:val="00DE206F"/>
    <w:rsid w:val="00DE2961"/>
    <w:rsid w:val="00DE2B1B"/>
    <w:rsid w:val="00DE309E"/>
    <w:rsid w:val="00DE3226"/>
    <w:rsid w:val="00DE3C3F"/>
    <w:rsid w:val="00DF15D7"/>
    <w:rsid w:val="00DF1D33"/>
    <w:rsid w:val="00DF2B6F"/>
    <w:rsid w:val="00DF4992"/>
    <w:rsid w:val="00DF4A27"/>
    <w:rsid w:val="00DF58AA"/>
    <w:rsid w:val="00DF628D"/>
    <w:rsid w:val="00DF706B"/>
    <w:rsid w:val="00DF76D3"/>
    <w:rsid w:val="00DF7FA7"/>
    <w:rsid w:val="00E00CBF"/>
    <w:rsid w:val="00E01587"/>
    <w:rsid w:val="00E02235"/>
    <w:rsid w:val="00E022B2"/>
    <w:rsid w:val="00E02959"/>
    <w:rsid w:val="00E02A06"/>
    <w:rsid w:val="00E03A07"/>
    <w:rsid w:val="00E0475F"/>
    <w:rsid w:val="00E048EE"/>
    <w:rsid w:val="00E04B21"/>
    <w:rsid w:val="00E04C70"/>
    <w:rsid w:val="00E052F2"/>
    <w:rsid w:val="00E06381"/>
    <w:rsid w:val="00E063E2"/>
    <w:rsid w:val="00E0763F"/>
    <w:rsid w:val="00E07D71"/>
    <w:rsid w:val="00E12434"/>
    <w:rsid w:val="00E12F1D"/>
    <w:rsid w:val="00E1587B"/>
    <w:rsid w:val="00E20C0F"/>
    <w:rsid w:val="00E20D3B"/>
    <w:rsid w:val="00E20FF2"/>
    <w:rsid w:val="00E2102F"/>
    <w:rsid w:val="00E2172A"/>
    <w:rsid w:val="00E2188D"/>
    <w:rsid w:val="00E21D97"/>
    <w:rsid w:val="00E22232"/>
    <w:rsid w:val="00E22ED9"/>
    <w:rsid w:val="00E24D3B"/>
    <w:rsid w:val="00E254E9"/>
    <w:rsid w:val="00E258BA"/>
    <w:rsid w:val="00E26007"/>
    <w:rsid w:val="00E2671F"/>
    <w:rsid w:val="00E26BFB"/>
    <w:rsid w:val="00E30741"/>
    <w:rsid w:val="00E30C38"/>
    <w:rsid w:val="00E3407E"/>
    <w:rsid w:val="00E36B1B"/>
    <w:rsid w:val="00E418B7"/>
    <w:rsid w:val="00E41989"/>
    <w:rsid w:val="00E42291"/>
    <w:rsid w:val="00E44784"/>
    <w:rsid w:val="00E46285"/>
    <w:rsid w:val="00E46470"/>
    <w:rsid w:val="00E47048"/>
    <w:rsid w:val="00E4793B"/>
    <w:rsid w:val="00E50E83"/>
    <w:rsid w:val="00E51306"/>
    <w:rsid w:val="00E51452"/>
    <w:rsid w:val="00E51541"/>
    <w:rsid w:val="00E51CA9"/>
    <w:rsid w:val="00E55150"/>
    <w:rsid w:val="00E55695"/>
    <w:rsid w:val="00E5648C"/>
    <w:rsid w:val="00E56578"/>
    <w:rsid w:val="00E5794F"/>
    <w:rsid w:val="00E60E70"/>
    <w:rsid w:val="00E60F3C"/>
    <w:rsid w:val="00E633E9"/>
    <w:rsid w:val="00E633F5"/>
    <w:rsid w:val="00E6534A"/>
    <w:rsid w:val="00E67A07"/>
    <w:rsid w:val="00E7047F"/>
    <w:rsid w:val="00E70D1A"/>
    <w:rsid w:val="00E71407"/>
    <w:rsid w:val="00E7371F"/>
    <w:rsid w:val="00E75641"/>
    <w:rsid w:val="00E75EEF"/>
    <w:rsid w:val="00E766CC"/>
    <w:rsid w:val="00E77A5A"/>
    <w:rsid w:val="00E800B6"/>
    <w:rsid w:val="00E814E7"/>
    <w:rsid w:val="00E821F0"/>
    <w:rsid w:val="00E829C8"/>
    <w:rsid w:val="00E82AA5"/>
    <w:rsid w:val="00E82B3A"/>
    <w:rsid w:val="00E83428"/>
    <w:rsid w:val="00E8666E"/>
    <w:rsid w:val="00E91780"/>
    <w:rsid w:val="00E92475"/>
    <w:rsid w:val="00E92E53"/>
    <w:rsid w:val="00E93BB9"/>
    <w:rsid w:val="00E9527A"/>
    <w:rsid w:val="00E95D12"/>
    <w:rsid w:val="00E97F94"/>
    <w:rsid w:val="00EA05DD"/>
    <w:rsid w:val="00EA1390"/>
    <w:rsid w:val="00EA2372"/>
    <w:rsid w:val="00EA3295"/>
    <w:rsid w:val="00EA3547"/>
    <w:rsid w:val="00EA397E"/>
    <w:rsid w:val="00EA69CF"/>
    <w:rsid w:val="00EA743D"/>
    <w:rsid w:val="00EA7E64"/>
    <w:rsid w:val="00EB0669"/>
    <w:rsid w:val="00EB2FDC"/>
    <w:rsid w:val="00EB3BD1"/>
    <w:rsid w:val="00EB55EE"/>
    <w:rsid w:val="00EB6B63"/>
    <w:rsid w:val="00EC0200"/>
    <w:rsid w:val="00EC1A8B"/>
    <w:rsid w:val="00EC3D27"/>
    <w:rsid w:val="00EC5C38"/>
    <w:rsid w:val="00EC7272"/>
    <w:rsid w:val="00ED0569"/>
    <w:rsid w:val="00ED12DF"/>
    <w:rsid w:val="00ED2260"/>
    <w:rsid w:val="00ED28F6"/>
    <w:rsid w:val="00ED2F56"/>
    <w:rsid w:val="00ED3557"/>
    <w:rsid w:val="00ED60C0"/>
    <w:rsid w:val="00ED6DF4"/>
    <w:rsid w:val="00ED7953"/>
    <w:rsid w:val="00EE1789"/>
    <w:rsid w:val="00EE2A0E"/>
    <w:rsid w:val="00EE3C80"/>
    <w:rsid w:val="00EE4BED"/>
    <w:rsid w:val="00EE554C"/>
    <w:rsid w:val="00EE6339"/>
    <w:rsid w:val="00EE6A4C"/>
    <w:rsid w:val="00EE6ADE"/>
    <w:rsid w:val="00EE6CEA"/>
    <w:rsid w:val="00EE7E90"/>
    <w:rsid w:val="00EF1191"/>
    <w:rsid w:val="00EF2425"/>
    <w:rsid w:val="00EF2BC3"/>
    <w:rsid w:val="00EF3A64"/>
    <w:rsid w:val="00EF4B85"/>
    <w:rsid w:val="00EF571C"/>
    <w:rsid w:val="00EF759B"/>
    <w:rsid w:val="00F013AC"/>
    <w:rsid w:val="00F020EB"/>
    <w:rsid w:val="00F041EE"/>
    <w:rsid w:val="00F04A1B"/>
    <w:rsid w:val="00F06290"/>
    <w:rsid w:val="00F07229"/>
    <w:rsid w:val="00F11C45"/>
    <w:rsid w:val="00F11DAF"/>
    <w:rsid w:val="00F12477"/>
    <w:rsid w:val="00F128B4"/>
    <w:rsid w:val="00F12F62"/>
    <w:rsid w:val="00F13246"/>
    <w:rsid w:val="00F13DEA"/>
    <w:rsid w:val="00F141DF"/>
    <w:rsid w:val="00F15A3C"/>
    <w:rsid w:val="00F16098"/>
    <w:rsid w:val="00F16F2B"/>
    <w:rsid w:val="00F174E1"/>
    <w:rsid w:val="00F17AD1"/>
    <w:rsid w:val="00F207C7"/>
    <w:rsid w:val="00F208EC"/>
    <w:rsid w:val="00F22FE1"/>
    <w:rsid w:val="00F239F7"/>
    <w:rsid w:val="00F23F10"/>
    <w:rsid w:val="00F24476"/>
    <w:rsid w:val="00F256FD"/>
    <w:rsid w:val="00F27603"/>
    <w:rsid w:val="00F300C2"/>
    <w:rsid w:val="00F325A7"/>
    <w:rsid w:val="00F33E19"/>
    <w:rsid w:val="00F33F0D"/>
    <w:rsid w:val="00F33FC4"/>
    <w:rsid w:val="00F343C4"/>
    <w:rsid w:val="00F361AB"/>
    <w:rsid w:val="00F36C60"/>
    <w:rsid w:val="00F40724"/>
    <w:rsid w:val="00F4093E"/>
    <w:rsid w:val="00F40D09"/>
    <w:rsid w:val="00F41086"/>
    <w:rsid w:val="00F41BBE"/>
    <w:rsid w:val="00F42A2D"/>
    <w:rsid w:val="00F445A0"/>
    <w:rsid w:val="00F46588"/>
    <w:rsid w:val="00F477FD"/>
    <w:rsid w:val="00F501B6"/>
    <w:rsid w:val="00F51701"/>
    <w:rsid w:val="00F51F6E"/>
    <w:rsid w:val="00F525DB"/>
    <w:rsid w:val="00F53CEF"/>
    <w:rsid w:val="00F561FF"/>
    <w:rsid w:val="00F56592"/>
    <w:rsid w:val="00F57727"/>
    <w:rsid w:val="00F57FB4"/>
    <w:rsid w:val="00F609E2"/>
    <w:rsid w:val="00F61034"/>
    <w:rsid w:val="00F61709"/>
    <w:rsid w:val="00F61AC2"/>
    <w:rsid w:val="00F63190"/>
    <w:rsid w:val="00F6343F"/>
    <w:rsid w:val="00F6350B"/>
    <w:rsid w:val="00F64B80"/>
    <w:rsid w:val="00F64BBB"/>
    <w:rsid w:val="00F64F74"/>
    <w:rsid w:val="00F6569B"/>
    <w:rsid w:val="00F65ECF"/>
    <w:rsid w:val="00F66B2E"/>
    <w:rsid w:val="00F67A71"/>
    <w:rsid w:val="00F70A92"/>
    <w:rsid w:val="00F70A9F"/>
    <w:rsid w:val="00F71309"/>
    <w:rsid w:val="00F733ED"/>
    <w:rsid w:val="00F738A9"/>
    <w:rsid w:val="00F73B08"/>
    <w:rsid w:val="00F7477D"/>
    <w:rsid w:val="00F747E5"/>
    <w:rsid w:val="00F75E61"/>
    <w:rsid w:val="00F80127"/>
    <w:rsid w:val="00F80B82"/>
    <w:rsid w:val="00F80BF0"/>
    <w:rsid w:val="00F847B0"/>
    <w:rsid w:val="00F85F1B"/>
    <w:rsid w:val="00F879C5"/>
    <w:rsid w:val="00F904A8"/>
    <w:rsid w:val="00F911FF"/>
    <w:rsid w:val="00F920D7"/>
    <w:rsid w:val="00F94648"/>
    <w:rsid w:val="00F95A5A"/>
    <w:rsid w:val="00F96117"/>
    <w:rsid w:val="00FA455E"/>
    <w:rsid w:val="00FA4A0C"/>
    <w:rsid w:val="00FA4FDA"/>
    <w:rsid w:val="00FA6510"/>
    <w:rsid w:val="00FA7C72"/>
    <w:rsid w:val="00FB0DFB"/>
    <w:rsid w:val="00FB13AB"/>
    <w:rsid w:val="00FB31B3"/>
    <w:rsid w:val="00FB3953"/>
    <w:rsid w:val="00FB4917"/>
    <w:rsid w:val="00FB70CC"/>
    <w:rsid w:val="00FC4836"/>
    <w:rsid w:val="00FC4CAC"/>
    <w:rsid w:val="00FC58D7"/>
    <w:rsid w:val="00FC65E1"/>
    <w:rsid w:val="00FC70FC"/>
    <w:rsid w:val="00FC77B0"/>
    <w:rsid w:val="00FC783E"/>
    <w:rsid w:val="00FC7BBC"/>
    <w:rsid w:val="00FC7F70"/>
    <w:rsid w:val="00FD0322"/>
    <w:rsid w:val="00FD1B74"/>
    <w:rsid w:val="00FD1CBF"/>
    <w:rsid w:val="00FD40E3"/>
    <w:rsid w:val="00FD4414"/>
    <w:rsid w:val="00FD5180"/>
    <w:rsid w:val="00FE01FC"/>
    <w:rsid w:val="00FE02C9"/>
    <w:rsid w:val="00FE05F6"/>
    <w:rsid w:val="00FE073B"/>
    <w:rsid w:val="00FE0F6C"/>
    <w:rsid w:val="00FE16B3"/>
    <w:rsid w:val="00FE1BAA"/>
    <w:rsid w:val="00FE24CA"/>
    <w:rsid w:val="00FE3754"/>
    <w:rsid w:val="00FE4686"/>
    <w:rsid w:val="00FE4B5D"/>
    <w:rsid w:val="00FE5D1A"/>
    <w:rsid w:val="00FE6E90"/>
    <w:rsid w:val="00FE7356"/>
    <w:rsid w:val="00FF061E"/>
    <w:rsid w:val="00FF27CD"/>
    <w:rsid w:val="00FF28D7"/>
    <w:rsid w:val="00FF2A47"/>
    <w:rsid w:val="00FF2E6D"/>
    <w:rsid w:val="00FF49D3"/>
    <w:rsid w:val="00FF5E89"/>
    <w:rsid w:val="00FF6167"/>
    <w:rsid w:val="00FF7064"/>
    <w:rsid w:val="00FF7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E1A39C"/>
  <w15:chartTrackingRefBased/>
  <w15:docId w15:val="{DA7A9704-3D46-CC44-95D9-3427D6E41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E32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6">
    <w:name w:val="c6"/>
    <w:basedOn w:val="Normal"/>
    <w:rsid w:val="00BC49EF"/>
    <w:pPr>
      <w:widowControl w:val="0"/>
      <w:jc w:val="center"/>
    </w:pPr>
    <w:rPr>
      <w:snapToGrid w:val="0"/>
      <w:szCs w:val="20"/>
      <w:lang w:eastAsia="en-US"/>
    </w:rPr>
  </w:style>
  <w:style w:type="character" w:customStyle="1" w:styleId="legdslegrhslegp2text">
    <w:name w:val="legds legrhs legp2text"/>
    <w:basedOn w:val="DefaultParagraphFont"/>
    <w:rsid w:val="00BC49EF"/>
  </w:style>
  <w:style w:type="paragraph" w:customStyle="1" w:styleId="p24">
    <w:name w:val="p24"/>
    <w:basedOn w:val="Normal"/>
    <w:rsid w:val="002262FC"/>
    <w:pPr>
      <w:widowControl w:val="0"/>
      <w:ind w:left="1021" w:hanging="419"/>
    </w:pPr>
    <w:rPr>
      <w:snapToGrid w:val="0"/>
      <w:szCs w:val="20"/>
      <w:lang w:eastAsia="en-US"/>
    </w:rPr>
  </w:style>
  <w:style w:type="paragraph" w:styleId="BalloonText">
    <w:name w:val="Balloon Text"/>
    <w:basedOn w:val="Normal"/>
    <w:link w:val="BalloonTextChar"/>
    <w:rsid w:val="00CD3A05"/>
    <w:rPr>
      <w:sz w:val="18"/>
      <w:szCs w:val="18"/>
    </w:rPr>
  </w:style>
  <w:style w:type="character" w:customStyle="1" w:styleId="BalloonTextChar">
    <w:name w:val="Balloon Text Char"/>
    <w:basedOn w:val="DefaultParagraphFont"/>
    <w:link w:val="BalloonText"/>
    <w:rsid w:val="00CD3A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1473</Words>
  <Characters>8399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NOTARIES (CONTINUING PROFESSIONAL EDUCATION) REGULATIONS 2010</vt:lpstr>
    </vt:vector>
  </TitlesOfParts>
  <Company>Lee Bolton Monier-Williams</Company>
  <LinksUpToDate>false</LinksUpToDate>
  <CharactersWithSpaces>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NOTARIES (CONTINUING PROFESSIONAL EDUCATION) REGULATIONS 2010</dc:title>
  <dc:subject/>
  <dc:creator>ib</dc:creator>
  <cp:keywords/>
  <dc:description/>
  <cp:lastModifiedBy>Simon Foulkes</cp:lastModifiedBy>
  <cp:revision>6</cp:revision>
  <cp:lastPrinted>2011-05-06T15:50:00Z</cp:lastPrinted>
  <dcterms:created xsi:type="dcterms:W3CDTF">2020-06-05T08:20:00Z</dcterms:created>
  <dcterms:modified xsi:type="dcterms:W3CDTF">2020-06-05T08:23:00Z</dcterms:modified>
</cp:coreProperties>
</file>